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59" w:rsidRDefault="00F616AB" w:rsidP="005128FD">
      <w:pPr>
        <w:rPr>
          <w:noProof/>
        </w:rPr>
      </w:pPr>
      <w:bookmarkStart w:id="0" w:name="_GoBack"/>
      <w:r w:rsidRPr="00F616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-1432560</wp:posOffset>
            </wp:positionH>
            <wp:positionV relativeFrom="paragraph">
              <wp:posOffset>-270510</wp:posOffset>
            </wp:positionV>
            <wp:extent cx="10877550" cy="7410450"/>
            <wp:effectExtent l="0" t="0" r="0" b="0"/>
            <wp:wrapSquare wrapText="bothSides"/>
            <wp:docPr id="2" name="Рисунок 2" descr="D:\SCAN_00\SCA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_00\SCAN00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94000" w:rsidRDefault="00294000" w:rsidP="00294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294000" w:rsidRPr="00294000" w:rsidRDefault="00294000" w:rsidP="00294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94000" w:rsidRDefault="00294000" w:rsidP="00294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 авторской программы «Геометрия, 10 – 11», авт. Л.С. Атанасян и др., 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2013-14 учебный год,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образования.</w:t>
      </w:r>
    </w:p>
    <w:p w:rsidR="00C11AFC" w:rsidRDefault="00C11AFC" w:rsidP="00C11AFC">
      <w:pPr>
        <w:tabs>
          <w:tab w:val="center" w:pos="7143"/>
          <w:tab w:val="left" w:pos="9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(2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C11AFC" w:rsidRDefault="00C11AFC" w:rsidP="00C11AFC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99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6"/>
        <w:gridCol w:w="5696"/>
        <w:gridCol w:w="2725"/>
        <w:gridCol w:w="2725"/>
      </w:tblGrid>
      <w:tr w:rsidR="00C11AFC" w:rsidRPr="00294000" w:rsidTr="00C11AFC">
        <w:trPr>
          <w:trHeight w:val="490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№</w:t>
            </w:r>
          </w:p>
          <w:p w:rsidR="00C11AFC" w:rsidRPr="00294000" w:rsidRDefault="00C11AFC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п/п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Наименование раздела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Количество часов</w:t>
            </w:r>
          </w:p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всего по программе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11AFC" w:rsidRPr="00474FCE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474FCE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</w:tr>
      <w:tr w:rsidR="00C11AFC" w:rsidRPr="00294000" w:rsidTr="00C11AFC">
        <w:trPr>
          <w:trHeight w:val="304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Повторение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6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C11AFC" w:rsidRPr="00294000" w:rsidTr="00C11AFC">
        <w:trPr>
          <w:trHeight w:val="282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AFC" w:rsidRDefault="00C11AFC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E842EE">
              <w:rPr>
                <w:rFonts w:ascii="Times New Roman" w:eastAsia="Times New Roman" w:hAnsi="Times New Roman" w:cs="Times New Roman"/>
                <w:color w:val="000000"/>
                <w:szCs w:val="21"/>
              </w:rPr>
              <w:t>Метод координат в пространстве. Движение.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AFC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15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</w:tr>
      <w:tr w:rsidR="00C11AFC" w:rsidRPr="00294000" w:rsidTr="00C11AFC">
        <w:trPr>
          <w:trHeight w:val="162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E842EE">
              <w:rPr>
                <w:rFonts w:ascii="Times New Roman" w:eastAsia="Times New Roman" w:hAnsi="Times New Roman" w:cs="Times New Roman"/>
                <w:color w:val="000000"/>
                <w:szCs w:val="21"/>
              </w:rPr>
              <w:t>Цилиндр, конус и шар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16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</w:tr>
      <w:tr w:rsidR="00C11AFC" w:rsidRPr="00294000" w:rsidTr="00C11AFC">
        <w:trPr>
          <w:trHeight w:val="198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4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E842EE">
              <w:rPr>
                <w:rFonts w:ascii="Times New Roman" w:eastAsia="Times New Roman" w:hAnsi="Times New Roman" w:cs="Times New Roman"/>
                <w:color w:val="000000"/>
                <w:szCs w:val="21"/>
              </w:rPr>
              <w:t>Объемы тел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17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</w:tr>
      <w:tr w:rsidR="00C11AFC" w:rsidRPr="00294000" w:rsidTr="00C11AFC">
        <w:trPr>
          <w:trHeight w:val="306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5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E842EE">
              <w:rPr>
                <w:rFonts w:ascii="Times New Roman" w:eastAsia="Times New Roman" w:hAnsi="Times New Roman" w:cs="Times New Roman"/>
                <w:color w:val="000000"/>
                <w:szCs w:val="21"/>
              </w:rPr>
              <w:t>Некоторые сведения о планиметрии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C11AFC" w:rsidRPr="00294000" w:rsidTr="004F3832">
        <w:trPr>
          <w:trHeight w:val="82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6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Итоговое повторение курса геометрии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11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11AFC" w:rsidRPr="00294000" w:rsidRDefault="00C11AFC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C11AFC" w:rsidRPr="00294000" w:rsidTr="00C11AFC">
        <w:trPr>
          <w:trHeight w:val="123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Итого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AFC" w:rsidRPr="00294000" w:rsidRDefault="00C11AFC" w:rsidP="004F38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68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11AFC" w:rsidRPr="00294000" w:rsidRDefault="00C11AFC" w:rsidP="004F38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</w:tr>
    </w:tbl>
    <w:p w:rsidR="00C11AFC" w:rsidRDefault="00C11AFC" w:rsidP="00294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t xml:space="preserve">                                                    Планируемые результаты изучения учебного предмета</w:t>
      </w:r>
    </w:p>
    <w:p w:rsidR="006637E1" w:rsidRPr="00AE2561" w:rsidRDefault="006637E1" w:rsidP="00FA4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42EE" w:rsidRPr="00E842EE" w:rsidRDefault="00E842EE" w:rsidP="00E842EE">
      <w:pPr>
        <w:pStyle w:val="dash041e005f0431005f044b005f0447005f043d005f044b005f0439"/>
      </w:pPr>
      <w:r w:rsidRPr="00E842EE">
        <w:t>- включающих готовность и способность обучающихся к саморазвитию, личностному самоопределению и самовоспитанию в соответствии с общечеловеческими ценностями;</w:t>
      </w:r>
    </w:p>
    <w:p w:rsidR="00E842EE" w:rsidRPr="00E842EE" w:rsidRDefault="00E842EE" w:rsidP="00E842EE">
      <w:pPr>
        <w:pStyle w:val="dash041e005f0431005f044b005f0447005f043d005f044b005f0439"/>
      </w:pPr>
      <w:r w:rsidRPr="00E842EE">
        <w:t>-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E842EE" w:rsidRPr="00E842EE" w:rsidRDefault="00E842EE" w:rsidP="00E842EE">
      <w:pPr>
        <w:pStyle w:val="dash041e005f0431005f044b005f0447005f043d005f044b005f0439"/>
      </w:pPr>
      <w:r w:rsidRPr="00E842EE">
        <w:lastRenderedPageBreak/>
        <w:t>- способность ставить цели и строить жизненные планы;</w:t>
      </w:r>
    </w:p>
    <w:p w:rsidR="00E842EE" w:rsidRPr="00E842EE" w:rsidRDefault="00E842EE" w:rsidP="00E842EE">
      <w:pPr>
        <w:pStyle w:val="dash041e005f0431005f044b005f0447005f043d005f044b005f0439"/>
      </w:pPr>
      <w:r w:rsidRPr="00E842EE">
        <w:t>- готовность и способность к самостоятельной, творческой и ответственной деятельности;</w:t>
      </w:r>
    </w:p>
    <w:p w:rsidR="00E842EE" w:rsidRPr="00E842EE" w:rsidRDefault="00E842EE" w:rsidP="00E842EE">
      <w:pPr>
        <w:pStyle w:val="dash041e005f0431005f044b005f0447005f043d005f044b005f0439"/>
      </w:pPr>
      <w:r w:rsidRPr="00E842EE"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E842EE" w:rsidRPr="00E842EE" w:rsidRDefault="00E842EE" w:rsidP="00E842EE">
      <w:pPr>
        <w:pStyle w:val="dash041e005f0431005f044b005f0447005f043d005f044b005f0439"/>
      </w:pPr>
      <w:r w:rsidRPr="00E842EE">
        <w:t>видах деятельности;</w:t>
      </w:r>
    </w:p>
    <w:p w:rsidR="00E842EE" w:rsidRPr="00E842EE" w:rsidRDefault="00E842EE" w:rsidP="00E842EE">
      <w:pPr>
        <w:pStyle w:val="dash041e005f0431005f044b005f0447005f043d005f044b005f0439"/>
      </w:pPr>
      <w:r w:rsidRPr="00E842EE">
        <w:t>- готовность и способность к образованию, в том числе самообразованию, на протяжении всей жизни;</w:t>
      </w:r>
    </w:p>
    <w:p w:rsidR="00E842EE" w:rsidRPr="00E842EE" w:rsidRDefault="00E842EE" w:rsidP="00E842EE">
      <w:pPr>
        <w:pStyle w:val="dash041e005f0431005f044b005f0447005f043d005f044b005f0439"/>
      </w:pPr>
      <w:r w:rsidRPr="00E842EE"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6637E1" w:rsidRPr="00AE2561" w:rsidRDefault="006637E1" w:rsidP="00294000">
      <w:pPr>
        <w:pStyle w:val="dash041e005f0431005f044b005f0447005f043d005f044b005f0439"/>
      </w:pPr>
      <w:r w:rsidRPr="00AE2561">
        <w:rPr>
          <w:b/>
        </w:rPr>
        <w:t>Метапредметные</w:t>
      </w:r>
      <w:r w:rsidRPr="00AE2561">
        <w:t>:</w:t>
      </w:r>
    </w:p>
    <w:p w:rsidR="00E842EE" w:rsidRDefault="006637E1" w:rsidP="00E842E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561">
        <w:rPr>
          <w:rStyle w:val="dash041e005f0431005f044b005f0447005f043d005f044b005f0439005f005fchar1char1"/>
        </w:rPr>
        <w:t> </w:t>
      </w:r>
      <w:r w:rsidR="00E842EE">
        <w:rPr>
          <w:rStyle w:val="c3"/>
          <w:color w:val="000000"/>
        </w:rPr>
        <w:t>- включающих 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E842EE" w:rsidRDefault="00E842EE" w:rsidP="00E842E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</w:rPr>
        <w:t>-  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E842EE" w:rsidRDefault="00E842EE" w:rsidP="00E842E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E842EE" w:rsidRDefault="00E842EE" w:rsidP="00E842E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7"/>
          <w:color w:val="000000"/>
        </w:rPr>
        <w:t>- умение самостоятельно определять цели деятельности и</w:t>
      </w:r>
      <w:r>
        <w:rPr>
          <w:rStyle w:val="c59"/>
          <w:i/>
          <w:iCs/>
          <w:color w:val="000000"/>
        </w:rPr>
        <w:t> </w:t>
      </w:r>
      <w:r>
        <w:rPr>
          <w:rStyle w:val="c17"/>
          <w:color w:val="000000"/>
        </w:rPr>
        <w:t>составлять планы деятельности; самостоятельно осуществлять,</w:t>
      </w:r>
      <w:r>
        <w:rPr>
          <w:rStyle w:val="c59"/>
          <w:i/>
          <w:iCs/>
          <w:color w:val="000000"/>
        </w:rPr>
        <w:t> </w:t>
      </w:r>
      <w:r>
        <w:rPr>
          <w:rStyle w:val="c3"/>
          <w:color w:val="000000"/>
        </w:rPr>
        <w:t>контролировать и корректировать деятельность;</w:t>
      </w:r>
    </w:p>
    <w:p w:rsidR="00E842EE" w:rsidRDefault="00E842EE" w:rsidP="00E842E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7"/>
          <w:color w:val="000000"/>
        </w:rPr>
        <w:t>-</w:t>
      </w:r>
      <w:r>
        <w:rPr>
          <w:rStyle w:val="c59"/>
          <w:i/>
          <w:iCs/>
          <w:color w:val="000000"/>
        </w:rPr>
        <w:t> </w:t>
      </w:r>
      <w:r>
        <w:rPr>
          <w:rStyle w:val="c17"/>
          <w:color w:val="000000"/>
        </w:rPr>
        <w:t>использовать все возможные ресурсы для достижения поставленных</w:t>
      </w:r>
      <w:r>
        <w:rPr>
          <w:rStyle w:val="c17"/>
          <w:i/>
          <w:iCs/>
          <w:color w:val="000000"/>
        </w:rPr>
        <w:t> </w:t>
      </w:r>
      <w:r>
        <w:rPr>
          <w:rStyle w:val="c3"/>
          <w:color w:val="000000"/>
        </w:rPr>
        <w:t>целей и реализации планов деятельности;</w:t>
      </w:r>
    </w:p>
    <w:p w:rsidR="00E842EE" w:rsidRDefault="00E842EE" w:rsidP="00E842E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7"/>
          <w:color w:val="000000"/>
        </w:rPr>
        <w:t>- выбирать</w:t>
      </w:r>
      <w:r>
        <w:rPr>
          <w:rStyle w:val="c59"/>
          <w:i/>
          <w:iCs/>
          <w:color w:val="000000"/>
        </w:rPr>
        <w:t> </w:t>
      </w:r>
      <w:r>
        <w:rPr>
          <w:rStyle w:val="c17"/>
          <w:color w:val="000000"/>
        </w:rPr>
        <w:t>успешные стратегии в различных ситуациях;</w:t>
      </w:r>
    </w:p>
    <w:p w:rsidR="00E842EE" w:rsidRDefault="00E842EE" w:rsidP="00E842E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842EE" w:rsidRDefault="00E842EE" w:rsidP="00E842E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E842EE" w:rsidRDefault="00E842EE" w:rsidP="00E842E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842EE" w:rsidRDefault="00E842EE" w:rsidP="00E842E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842EE" w:rsidRDefault="00E842EE" w:rsidP="00E842E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637E1" w:rsidRPr="00AE2561" w:rsidRDefault="006637E1" w:rsidP="00E842EE">
      <w:pPr>
        <w:pStyle w:val="dash041e005f0431005f044b005f0447005f043d005f044b005f0439"/>
        <w:rPr>
          <w:b/>
        </w:rPr>
      </w:pPr>
      <w:r w:rsidRPr="00AE2561">
        <w:rPr>
          <w:b/>
        </w:rPr>
        <w:t xml:space="preserve">Предметные: </w:t>
      </w:r>
    </w:p>
    <w:p w:rsidR="00E842EE" w:rsidRPr="00E842EE" w:rsidRDefault="00E842EE" w:rsidP="00E84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E842EE" w:rsidRPr="00E842EE" w:rsidRDefault="00E842EE" w:rsidP="00E84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математического типа мышления, владение геометрической терминологией, ключевыми понятиями, методами и приёмами;</w:t>
      </w:r>
    </w:p>
    <w:p w:rsidR="00E842EE" w:rsidRPr="00E842EE" w:rsidRDefault="00E842EE" w:rsidP="00E84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сформированность представлений о математике, о способах описания на математическом языке явлений реального мира;</w:t>
      </w:r>
    </w:p>
    <w:p w:rsidR="00E842EE" w:rsidRPr="00E842EE" w:rsidRDefault="00E842EE" w:rsidP="00E84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сформированность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842EE" w:rsidRPr="00E842EE" w:rsidRDefault="00E842EE" w:rsidP="00E84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методами доказательств и алгоритмов решения;</w:t>
      </w:r>
    </w:p>
    <w:p w:rsidR="00E842EE" w:rsidRPr="00E842EE" w:rsidRDefault="00E842EE" w:rsidP="00E84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E842EE" w:rsidRPr="00E842EE" w:rsidRDefault="00E842EE" w:rsidP="00E84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E842EE" w:rsidRPr="00E842EE" w:rsidRDefault="00E842EE" w:rsidP="00E84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сформированность умения распознавать на чертежах, моделях и в реальном мире геометрические фигуры;</w:t>
      </w:r>
    </w:p>
    <w:p w:rsidR="00E842EE" w:rsidRPr="00E842EE" w:rsidRDefault="00E842EE" w:rsidP="00E84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842EE" w:rsidRPr="00E842EE" w:rsidRDefault="00E842EE" w:rsidP="00E84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6637E1" w:rsidRPr="00AE2561" w:rsidRDefault="006637E1" w:rsidP="006F7D7F">
      <w:pPr>
        <w:tabs>
          <w:tab w:val="left" w:pos="709"/>
        </w:tabs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946B6C" w:rsidRPr="00AE2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D0B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6637E1" w:rsidRPr="00AE2561" w:rsidRDefault="006637E1" w:rsidP="006637E1">
      <w:pPr>
        <w:rPr>
          <w:rFonts w:ascii="Times New Roman" w:hAnsi="Times New Roman" w:cs="Times New Roman"/>
          <w:sz w:val="24"/>
          <w:szCs w:val="24"/>
        </w:rPr>
      </w:pPr>
      <w:r w:rsidRPr="00AE2561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837DA8" w:rsidRPr="00AE2561">
        <w:rPr>
          <w:rFonts w:ascii="Times New Roman" w:hAnsi="Times New Roman" w:cs="Times New Roman"/>
          <w:sz w:val="24"/>
          <w:szCs w:val="24"/>
        </w:rPr>
        <w:t>соответствует обязательному</w:t>
      </w:r>
      <w:r w:rsidRPr="00AE2561">
        <w:rPr>
          <w:rFonts w:ascii="Times New Roman" w:hAnsi="Times New Roman" w:cs="Times New Roman"/>
          <w:sz w:val="24"/>
          <w:szCs w:val="24"/>
        </w:rPr>
        <w:t xml:space="preserve"> минимуму содержания образования и имеет большую практическую направленность</w:t>
      </w:r>
    </w:p>
    <w:p w:rsidR="00E842EE" w:rsidRDefault="00E842EE" w:rsidP="00E84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4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</w:p>
    <w:p w:rsidR="00E842EE" w:rsidRDefault="00E842EE" w:rsidP="00E84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4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координат в пространстве. Движение. </w:t>
      </w:r>
    </w:p>
    <w:p w:rsidR="00E842EE" w:rsidRPr="00E842EE" w:rsidRDefault="00E842EE" w:rsidP="00E842EE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Координаты точки и координаты вектора. Скалярное произведение векторов. Движение.</w:t>
      </w:r>
    </w:p>
    <w:p w:rsidR="00E842EE" w:rsidRPr="00E842EE" w:rsidRDefault="00E842EE" w:rsidP="00E84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42EE" w:rsidRPr="00E842EE" w:rsidRDefault="00E842EE" w:rsidP="00E84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Цилиндр, конус и шар </w:t>
      </w:r>
    </w:p>
    <w:p w:rsidR="00E842EE" w:rsidRPr="00E842EE" w:rsidRDefault="00E842EE" w:rsidP="00E842EE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Цилиндр. Конус. Сфера.</w:t>
      </w:r>
    </w:p>
    <w:p w:rsidR="00E842EE" w:rsidRPr="00E842EE" w:rsidRDefault="00E842EE" w:rsidP="00E84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Объемы тел </w:t>
      </w:r>
    </w:p>
    <w:p w:rsidR="00E842EE" w:rsidRPr="00E842EE" w:rsidRDefault="00E842EE" w:rsidP="00E84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Объем прямоугольного параллелепипеда. Объем прямой призмы и цилиндра. Объемы наклонной призмы, пирамиды и конуса. Объем шара и площадь сферы.</w:t>
      </w:r>
    </w:p>
    <w:p w:rsidR="00E842EE" w:rsidRPr="00E842EE" w:rsidRDefault="00E842EE" w:rsidP="00E84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Некоторые сведения о планиметрии</w:t>
      </w:r>
    </w:p>
    <w:p w:rsidR="00E842EE" w:rsidRPr="00E842EE" w:rsidRDefault="00E842EE" w:rsidP="00E842EE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Углы и отрезки</w:t>
      </w:r>
      <w:r w:rsidR="007D3DF8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связанные с окружностью.</w:t>
      </w:r>
    </w:p>
    <w:p w:rsidR="00E842EE" w:rsidRPr="00E842EE" w:rsidRDefault="00E842EE" w:rsidP="00E842EE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Заключительное повторение </w:t>
      </w:r>
    </w:p>
    <w:p w:rsidR="00E842EE" w:rsidRDefault="00E842EE" w:rsidP="00E842EE">
      <w:pPr>
        <w:tabs>
          <w:tab w:val="left" w:pos="56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11AFC" w:rsidRDefault="00C11AFC" w:rsidP="00C11AFC">
      <w:pPr>
        <w:shd w:val="clear" w:color="auto" w:fill="FFFFFF"/>
        <w:spacing w:after="0"/>
        <w:ind w:firstLine="568"/>
        <w:jc w:val="center"/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</w:pPr>
      <w:r w:rsidRPr="00C11AFC"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  <w:t>Требования к уровню подготовки</w:t>
      </w:r>
      <w:r w:rsidRPr="00C11AFC">
        <w:rPr>
          <w:rStyle w:val="c5"/>
          <w:rFonts w:ascii="Times New Roman" w:hAnsi="Times New Roman" w:cs="Times New Roman"/>
          <w:color w:val="000000"/>
          <w:sz w:val="24"/>
        </w:rPr>
        <w:t> </w:t>
      </w:r>
      <w:r w:rsidRPr="00C11AFC"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  <w:t>обучающихся</w:t>
      </w:r>
    </w:p>
    <w:p w:rsidR="00C11AFC" w:rsidRPr="00C11AFC" w:rsidRDefault="00C11AFC" w:rsidP="00C11AFC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</w:pPr>
    </w:p>
    <w:p w:rsidR="00C11AFC" w:rsidRPr="00C11AFC" w:rsidRDefault="00C11AFC" w:rsidP="00C11AFC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геометрии на базовом уровне ученик должен</w:t>
      </w:r>
    </w:p>
    <w:p w:rsidR="00C11AFC" w:rsidRPr="00C11AFC" w:rsidRDefault="00C11AFC" w:rsidP="00C11AFC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11AFC" w:rsidRPr="00C11AFC" w:rsidRDefault="00C11AFC" w:rsidP="00C11AFC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описывать взаимное расположение прямых и плоскостей в пространстве, аргументировать свои суждения об этом расположении;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в простейших случаях взаимное расположение объектов в пространстве;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изображать основные многогранники и круглые тела; выполнять чертежи по условиям задач;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строить простейшие сечения куба, призмы, пирамиды;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при решении стереометрических задач планиметрические факты и методы;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доказательные рассуждения в ходе решения задач;</w:t>
      </w:r>
    </w:p>
    <w:p w:rsidR="00C11AFC" w:rsidRPr="00C11AFC" w:rsidRDefault="00C11AFC" w:rsidP="00C11AFC">
      <w:p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r w:rsidRPr="00C11AFC">
        <w:rPr>
          <w:rFonts w:ascii="Calibri" w:eastAsia="Times New Roman" w:hAnsi="Calibri" w:cs="Times New Roman"/>
          <w:color w:val="000000"/>
          <w:sz w:val="24"/>
          <w:szCs w:val="24"/>
        </w:rPr>
        <w:t>для: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11AFC" w:rsidRPr="00C11AFC" w:rsidRDefault="00C11AFC" w:rsidP="00C11AFC">
      <w:pPr>
        <w:numPr>
          <w:ilvl w:val="0"/>
          <w:numId w:val="22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D3DF8" w:rsidRDefault="006F7D7F" w:rsidP="00C11AFC">
      <w:pPr>
        <w:tabs>
          <w:tab w:val="center" w:pos="7143"/>
          <w:tab w:val="left" w:pos="93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3DF8" w:rsidRDefault="007D3DF8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DF8" w:rsidRDefault="007D3DF8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DF8" w:rsidRDefault="007D3DF8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DF8" w:rsidRDefault="007D3DF8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DF8" w:rsidRDefault="007D3DF8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DF8" w:rsidRDefault="007D3DF8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DF8" w:rsidRDefault="007D3DF8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4644" w:rsidRDefault="00B14644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4644" w:rsidRDefault="00B14644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4644" w:rsidRDefault="00B14644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1AFC" w:rsidRDefault="00C11AFC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1AFC" w:rsidRDefault="00C11AFC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1AFC" w:rsidRDefault="00C11AFC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1AFC" w:rsidRDefault="00C11AFC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1AFC" w:rsidRDefault="00C11AFC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1AFC" w:rsidRDefault="00C11AFC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1AFC" w:rsidRDefault="00C11AFC" w:rsidP="00474F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11AFC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EE" w:rsidRDefault="00E842EE" w:rsidP="00BA6F24">
      <w:pPr>
        <w:spacing w:after="0"/>
      </w:pPr>
      <w:r>
        <w:separator/>
      </w:r>
    </w:p>
  </w:endnote>
  <w:endnote w:type="continuationSeparator" w:id="0">
    <w:p w:rsidR="00E842EE" w:rsidRDefault="00E842EE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EE" w:rsidRDefault="00E842EE" w:rsidP="00BA6F24">
      <w:pPr>
        <w:spacing w:after="0"/>
      </w:pPr>
      <w:r>
        <w:separator/>
      </w:r>
    </w:p>
  </w:footnote>
  <w:footnote w:type="continuationSeparator" w:id="0">
    <w:p w:rsidR="00E842EE" w:rsidRDefault="00E842EE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A1573C"/>
    <w:multiLevelType w:val="multilevel"/>
    <w:tmpl w:val="A86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E2CBB"/>
    <w:multiLevelType w:val="multilevel"/>
    <w:tmpl w:val="80EA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00949"/>
    <w:multiLevelType w:val="multilevel"/>
    <w:tmpl w:val="B2AA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71320"/>
    <w:multiLevelType w:val="multilevel"/>
    <w:tmpl w:val="A82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94DD7"/>
    <w:multiLevelType w:val="multilevel"/>
    <w:tmpl w:val="02D4D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67A32"/>
    <w:multiLevelType w:val="multilevel"/>
    <w:tmpl w:val="35BCB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90D82"/>
    <w:multiLevelType w:val="multilevel"/>
    <w:tmpl w:val="A8C61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718B418B"/>
    <w:multiLevelType w:val="hybridMultilevel"/>
    <w:tmpl w:val="AA18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A3FEB"/>
    <w:multiLevelType w:val="hybridMultilevel"/>
    <w:tmpl w:val="C3A65A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7"/>
  </w:num>
  <w:num w:numId="8">
    <w:abstractNumId w:val="4"/>
  </w:num>
  <w:num w:numId="9">
    <w:abstractNumId w:val="20"/>
  </w:num>
  <w:num w:numId="10">
    <w:abstractNumId w:val="7"/>
  </w:num>
  <w:num w:numId="11">
    <w:abstractNumId w:val="23"/>
  </w:num>
  <w:num w:numId="12">
    <w:abstractNumId w:val="22"/>
  </w:num>
  <w:num w:numId="13">
    <w:abstractNumId w:val="21"/>
  </w:num>
  <w:num w:numId="14">
    <w:abstractNumId w:val="0"/>
  </w:num>
  <w:num w:numId="15">
    <w:abstractNumId w:val="1"/>
  </w:num>
  <w:num w:numId="16">
    <w:abstractNumId w:val="2"/>
  </w:num>
  <w:num w:numId="17">
    <w:abstractNumId w:val="13"/>
  </w:num>
  <w:num w:numId="18">
    <w:abstractNumId w:val="8"/>
  </w:num>
  <w:num w:numId="19">
    <w:abstractNumId w:val="11"/>
  </w:num>
  <w:num w:numId="20">
    <w:abstractNumId w:val="12"/>
  </w:num>
  <w:num w:numId="21">
    <w:abstractNumId w:val="18"/>
  </w:num>
  <w:num w:numId="22">
    <w:abstractNumId w:val="9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B43BB"/>
    <w:rsid w:val="000D6CDC"/>
    <w:rsid w:val="000E5F24"/>
    <w:rsid w:val="000F36FC"/>
    <w:rsid w:val="00100D8F"/>
    <w:rsid w:val="00131351"/>
    <w:rsid w:val="00133DAF"/>
    <w:rsid w:val="00134343"/>
    <w:rsid w:val="00137055"/>
    <w:rsid w:val="001B2AE6"/>
    <w:rsid w:val="001B7B64"/>
    <w:rsid w:val="002012D7"/>
    <w:rsid w:val="00201A57"/>
    <w:rsid w:val="00207928"/>
    <w:rsid w:val="0021403B"/>
    <w:rsid w:val="0024097B"/>
    <w:rsid w:val="00294000"/>
    <w:rsid w:val="002C087F"/>
    <w:rsid w:val="002D3EEC"/>
    <w:rsid w:val="002F2BC6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4FCE"/>
    <w:rsid w:val="004753AD"/>
    <w:rsid w:val="004B0FA1"/>
    <w:rsid w:val="004C02B4"/>
    <w:rsid w:val="004E1982"/>
    <w:rsid w:val="004E203C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6006E3"/>
    <w:rsid w:val="00610817"/>
    <w:rsid w:val="0061604E"/>
    <w:rsid w:val="006179A6"/>
    <w:rsid w:val="006637E1"/>
    <w:rsid w:val="00671EAC"/>
    <w:rsid w:val="00680900"/>
    <w:rsid w:val="006A3BB6"/>
    <w:rsid w:val="006B093C"/>
    <w:rsid w:val="006E6E9C"/>
    <w:rsid w:val="006F62F7"/>
    <w:rsid w:val="006F7D7F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D31DC"/>
    <w:rsid w:val="007D3DF8"/>
    <w:rsid w:val="007E3194"/>
    <w:rsid w:val="0080252C"/>
    <w:rsid w:val="0081539D"/>
    <w:rsid w:val="0083582D"/>
    <w:rsid w:val="008378D2"/>
    <w:rsid w:val="00837DA8"/>
    <w:rsid w:val="00854383"/>
    <w:rsid w:val="00860A58"/>
    <w:rsid w:val="008610D8"/>
    <w:rsid w:val="00884717"/>
    <w:rsid w:val="00896F2F"/>
    <w:rsid w:val="008D5A14"/>
    <w:rsid w:val="00906CDB"/>
    <w:rsid w:val="00906DAF"/>
    <w:rsid w:val="00933D00"/>
    <w:rsid w:val="00946B6C"/>
    <w:rsid w:val="00946E44"/>
    <w:rsid w:val="00977E0F"/>
    <w:rsid w:val="009811E7"/>
    <w:rsid w:val="009841F2"/>
    <w:rsid w:val="009A2D0B"/>
    <w:rsid w:val="009B154C"/>
    <w:rsid w:val="009D52BA"/>
    <w:rsid w:val="009E7B4E"/>
    <w:rsid w:val="00A01FCD"/>
    <w:rsid w:val="00A14066"/>
    <w:rsid w:val="00A26D36"/>
    <w:rsid w:val="00A5062E"/>
    <w:rsid w:val="00A7079D"/>
    <w:rsid w:val="00A84816"/>
    <w:rsid w:val="00AA0C06"/>
    <w:rsid w:val="00AA4FE6"/>
    <w:rsid w:val="00AB1B7D"/>
    <w:rsid w:val="00AC06F3"/>
    <w:rsid w:val="00AE2561"/>
    <w:rsid w:val="00B0457D"/>
    <w:rsid w:val="00B14644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D9C"/>
    <w:rsid w:val="00C10D44"/>
    <w:rsid w:val="00C11AFC"/>
    <w:rsid w:val="00C34A0F"/>
    <w:rsid w:val="00C373EF"/>
    <w:rsid w:val="00C522EF"/>
    <w:rsid w:val="00C56438"/>
    <w:rsid w:val="00C66244"/>
    <w:rsid w:val="00C7052F"/>
    <w:rsid w:val="00C72733"/>
    <w:rsid w:val="00C83C9C"/>
    <w:rsid w:val="00C9037A"/>
    <w:rsid w:val="00CA1A14"/>
    <w:rsid w:val="00CA1A22"/>
    <w:rsid w:val="00CF110B"/>
    <w:rsid w:val="00D15BDF"/>
    <w:rsid w:val="00D1636E"/>
    <w:rsid w:val="00D540BE"/>
    <w:rsid w:val="00D63851"/>
    <w:rsid w:val="00D74E54"/>
    <w:rsid w:val="00D87043"/>
    <w:rsid w:val="00DA2A0D"/>
    <w:rsid w:val="00DA3711"/>
    <w:rsid w:val="00DC425E"/>
    <w:rsid w:val="00DC5CDD"/>
    <w:rsid w:val="00DF5AAA"/>
    <w:rsid w:val="00E15A53"/>
    <w:rsid w:val="00E16188"/>
    <w:rsid w:val="00E26505"/>
    <w:rsid w:val="00E34CAC"/>
    <w:rsid w:val="00E43F44"/>
    <w:rsid w:val="00E44871"/>
    <w:rsid w:val="00E842EE"/>
    <w:rsid w:val="00EC1982"/>
    <w:rsid w:val="00F37D26"/>
    <w:rsid w:val="00F61268"/>
    <w:rsid w:val="00F616AB"/>
    <w:rsid w:val="00F841C3"/>
    <w:rsid w:val="00FA4259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99"/>
    <w:qFormat/>
    <w:rsid w:val="006637E1"/>
    <w:pPr>
      <w:ind w:left="720"/>
      <w:contextualSpacing/>
    </w:pPr>
  </w:style>
  <w:style w:type="paragraph" w:styleId="a9">
    <w:name w:val="Normal (Web)"/>
    <w:basedOn w:val="a"/>
    <w:uiPriority w:val="99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  <w:style w:type="paragraph" w:customStyle="1" w:styleId="10">
    <w:name w:val="Знак1"/>
    <w:basedOn w:val="a"/>
    <w:rsid w:val="002940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9">
    <w:name w:val="c9"/>
    <w:basedOn w:val="a"/>
    <w:rsid w:val="00E84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42EE"/>
  </w:style>
  <w:style w:type="character" w:customStyle="1" w:styleId="c17">
    <w:name w:val="c17"/>
    <w:basedOn w:val="a0"/>
    <w:rsid w:val="00E842EE"/>
  </w:style>
  <w:style w:type="character" w:customStyle="1" w:styleId="c59">
    <w:name w:val="c59"/>
    <w:basedOn w:val="a0"/>
    <w:rsid w:val="00E842EE"/>
  </w:style>
  <w:style w:type="character" w:customStyle="1" w:styleId="c0">
    <w:name w:val="c0"/>
    <w:basedOn w:val="a0"/>
    <w:rsid w:val="00C11AFC"/>
  </w:style>
  <w:style w:type="character" w:customStyle="1" w:styleId="c5">
    <w:name w:val="c5"/>
    <w:basedOn w:val="a0"/>
    <w:rsid w:val="00C1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21FE-77D3-4BBC-A93B-C6CD2CB5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131</cp:revision>
  <cp:lastPrinted>2020-02-05T05:39:00Z</cp:lastPrinted>
  <dcterms:created xsi:type="dcterms:W3CDTF">2013-09-12T11:42:00Z</dcterms:created>
  <dcterms:modified xsi:type="dcterms:W3CDTF">2020-02-05T07:55:00Z</dcterms:modified>
</cp:coreProperties>
</file>