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E4" w:rsidRPr="009A3684" w:rsidRDefault="00E64AA2" w:rsidP="00462BE4">
      <w:pPr>
        <w:pStyle w:val="c44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  <w:r w:rsidRPr="009A3684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3749040</wp:posOffset>
                </wp:positionV>
                <wp:extent cx="89535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A2" w:rsidRPr="00E64AA2" w:rsidRDefault="00E64AA2" w:rsidP="00E64A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64AA2">
                              <w:rPr>
                                <w:sz w:val="18"/>
                              </w:rPr>
                              <w:t>2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98.8pt;margin-top:295.2pt;width:70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" fillcolor="white [3201]" strokecolor="white [3212]" strokeweight="1pt">
                <v:textbox>
                  <w:txbxContent>
                    <w:p w:rsidR="00E64AA2" w:rsidRPr="00E64AA2" w:rsidRDefault="00E64AA2" w:rsidP="00E64AA2">
                      <w:pPr>
                        <w:jc w:val="center"/>
                        <w:rPr>
                          <w:sz w:val="18"/>
                        </w:rPr>
                      </w:pPr>
                      <w:r w:rsidRPr="00E64AA2">
                        <w:rPr>
                          <w:sz w:val="18"/>
                        </w:rPr>
                        <w:t>2 класс</w:t>
                      </w:r>
                    </w:p>
                  </w:txbxContent>
                </v:textbox>
              </v:rect>
            </w:pict>
          </mc:Fallback>
        </mc:AlternateContent>
      </w:r>
      <w:r w:rsidR="00462BE4" w:rsidRPr="009A3684">
        <w:rPr>
          <w:rStyle w:val="c23"/>
          <w:b/>
          <w:bCs/>
          <w:noProof/>
          <w:color w:val="000000"/>
        </w:rPr>
        <w:drawing>
          <wp:inline distT="0" distB="0" distL="0" distR="0">
            <wp:extent cx="6078270" cy="8589104"/>
            <wp:effectExtent l="1905" t="0" r="635" b="635"/>
            <wp:docPr id="1" name="Рисунок 1" descr="C:\Users\User\AppData\Local\Temp\7zOC5F28FEF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5F28FEF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79471" cy="859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E4" w:rsidRPr="009A3684" w:rsidRDefault="00462BE4" w:rsidP="00462BE4">
      <w:pPr>
        <w:pStyle w:val="c44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462BE4" w:rsidRPr="009A3684" w:rsidRDefault="00462BE4" w:rsidP="00462BE4">
      <w:pPr>
        <w:pStyle w:val="c44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462BE4" w:rsidRPr="009A3684" w:rsidRDefault="00462BE4" w:rsidP="00462BE4">
      <w:pPr>
        <w:pStyle w:val="c44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462BE4" w:rsidRPr="009A3684" w:rsidRDefault="00462BE4" w:rsidP="00462BE4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23"/>
          <w:b/>
          <w:bCs/>
          <w:color w:val="000000"/>
        </w:rPr>
        <w:t>Пояснительная записка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</w:rPr>
        <w:t xml:space="preserve">     Рабочая программа по адаптивной физической культуре для </w:t>
      </w:r>
      <w:r w:rsidR="00E64AA2" w:rsidRPr="009A3684">
        <w:rPr>
          <w:rStyle w:val="c16"/>
          <w:rFonts w:eastAsia="Andale Sans UI"/>
          <w:color w:val="000000"/>
        </w:rPr>
        <w:t>2</w:t>
      </w:r>
      <w:r w:rsidRPr="009A3684">
        <w:rPr>
          <w:rStyle w:val="c16"/>
          <w:rFonts w:eastAsia="Andale Sans UI"/>
          <w:color w:val="000000"/>
        </w:rPr>
        <w:t xml:space="preserve"> класса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</w:rPr>
        <w:t>     Предметная область Физическая культура входит в число обязательных предметных областей учебного плана (вариант 2), ее освоение обеспечивается в рамках учебного предмета адаптивная физическая культура. Ключевой направленностью  учебного предмета адаптивная физическая культура является формирование готовности  детей к овладению содержанием АООП образования для обучающихся с умственной отсталостью (интеллектуальными нарушениями) (вариант 2).</w:t>
      </w:r>
      <w:r w:rsidRPr="009A3684">
        <w:rPr>
          <w:rStyle w:val="c1"/>
          <w:color w:val="000000"/>
          <w:shd w:val="clear" w:color="auto" w:fill="FFFFFF"/>
        </w:rPr>
        <w:t> Адаптивная физическая культура занимает важное место не только среди учебных предметов, но, и в жизни детей с тяжелыми комплексными нарушениями развития, поскольку обеспечивает овладение ими основными видами деятельности: игровой, учебной, социально-трудовой.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  <w:shd w:val="clear" w:color="auto" w:fill="FFFFFF"/>
        </w:rPr>
        <w:t xml:space="preserve">     Нарушения  развития  детей </w:t>
      </w:r>
      <w:r w:rsidR="00E64AA2" w:rsidRPr="009A3684">
        <w:rPr>
          <w:rStyle w:val="c16"/>
          <w:rFonts w:eastAsia="Andale Sans UI"/>
          <w:color w:val="000000"/>
          <w:shd w:val="clear" w:color="auto" w:fill="FFFFFF"/>
        </w:rPr>
        <w:t>2</w:t>
      </w:r>
      <w:r w:rsidRPr="009A3684">
        <w:rPr>
          <w:rStyle w:val="c16"/>
          <w:rFonts w:eastAsia="Andale Sans UI"/>
          <w:color w:val="000000"/>
          <w:shd w:val="clear" w:color="auto" w:fill="FFFFFF"/>
        </w:rPr>
        <w:t xml:space="preserve"> класса препятствуют их полноценному </w:t>
      </w:r>
      <w:r w:rsidRPr="009A3684">
        <w:rPr>
          <w:rStyle w:val="c1"/>
          <w:color w:val="000000"/>
        </w:rPr>
        <w:t>нахождению и обучению в среде сверстников, эмоциональному, коммуникативному взаимодействию с окружающими людьми. Они не способны в полном объёме воспринимать собственное тело, до конца осознать свои физические возможности и ограничения, полноценно использовать доступные способы передвижения, соотносить самочувствие с настроением, собственной активностью, самостоятельностью и независимостью, самостоятельно контролировать двигательные навыки, координацию движений и т.п.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 xml:space="preserve">      В связи с этим занятия по адаптивной физической культуре в </w:t>
      </w:r>
      <w:r w:rsidR="00E64AA2" w:rsidRPr="009A3684">
        <w:rPr>
          <w:rStyle w:val="c1"/>
          <w:color w:val="000000"/>
        </w:rPr>
        <w:t>2</w:t>
      </w:r>
      <w:r w:rsidRPr="009A3684">
        <w:rPr>
          <w:rStyle w:val="c1"/>
          <w:color w:val="000000"/>
        </w:rPr>
        <w:t xml:space="preserve"> классе в первую очередь направлены на:</w:t>
      </w:r>
    </w:p>
    <w:p w:rsidR="00462BE4" w:rsidRPr="009A3684" w:rsidRDefault="00462BE4" w:rsidP="00462BE4">
      <w:pPr>
        <w:numPr>
          <w:ilvl w:val="0"/>
          <w:numId w:val="1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формирование учебного поведения (направленность взгляда 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подражанию);  </w:t>
      </w:r>
    </w:p>
    <w:p w:rsidR="00462BE4" w:rsidRPr="009A3684" w:rsidRDefault="00462BE4" w:rsidP="00462BE4">
      <w:pPr>
        <w:numPr>
          <w:ilvl w:val="0"/>
          <w:numId w:val="1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формирование умения выполнять задание (в течение определенного периода времени, от начала до конца, с заданными качественными параметрами);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в дальнейшем на:</w:t>
      </w:r>
    </w:p>
    <w:p w:rsidR="00462BE4" w:rsidRPr="009A3684" w:rsidRDefault="00462BE4" w:rsidP="00462BE4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40"/>
          <w:bCs/>
          <w:color w:val="000000"/>
        </w:rPr>
        <w:t>     Конечная цель обучения –</w:t>
      </w:r>
      <w:r w:rsidRPr="009A3684">
        <w:rPr>
          <w:rStyle w:val="c1"/>
          <w:color w:val="000000"/>
        </w:rPr>
        <w:t> повышение двигательной активности детей и обучение использованию полученных навыков в повседневной жизни.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40"/>
          <w:bCs/>
          <w:color w:val="000000"/>
        </w:rPr>
        <w:t>     Задачи: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Основные задачи: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1. Формирование и совершенствование основных и прикладных двигательных навыков;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2. Формирование туристических навыков, умения кататься на велосипеде, ходить на лыжах, плавать, играть в спортивные игры;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lastRenderedPageBreak/>
        <w:t>3. Укрепление и сохранение здоровья детей, профилактика болезней и возникновения вторичных заболеваний.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  <w:shd w:val="clear" w:color="auto" w:fill="FFFFFF"/>
        </w:rPr>
        <w:t>Исходя из этого, </w:t>
      </w:r>
      <w:r w:rsidRPr="009A3684">
        <w:rPr>
          <w:rStyle w:val="c40"/>
          <w:bCs/>
          <w:color w:val="000000"/>
          <w:shd w:val="clear" w:color="auto" w:fill="FFFFFF"/>
        </w:rPr>
        <w:t>целью рабочей программы</w:t>
      </w:r>
      <w:r w:rsidRPr="009A3684">
        <w:rPr>
          <w:rStyle w:val="c16"/>
          <w:rFonts w:eastAsia="Andale Sans UI"/>
          <w:color w:val="000000"/>
          <w:shd w:val="clear" w:color="auto" w:fill="FFFFFF"/>
        </w:rPr>
        <w:t> по адаптивной физической культуре (2 вариант) </w:t>
      </w:r>
      <w:r w:rsidRPr="009A3684">
        <w:rPr>
          <w:rStyle w:val="c40"/>
          <w:bCs/>
          <w:color w:val="000000"/>
          <w:shd w:val="clear" w:color="auto" w:fill="FFFFFF"/>
        </w:rPr>
        <w:t xml:space="preserve">для </w:t>
      </w:r>
      <w:r w:rsidR="00E64AA2" w:rsidRPr="009A3684">
        <w:rPr>
          <w:rStyle w:val="c40"/>
          <w:bCs/>
          <w:color w:val="000000"/>
          <w:shd w:val="clear" w:color="auto" w:fill="FFFFFF"/>
        </w:rPr>
        <w:t>2</w:t>
      </w:r>
      <w:r w:rsidRPr="009A3684">
        <w:rPr>
          <w:rStyle w:val="c40"/>
          <w:bCs/>
          <w:color w:val="000000"/>
          <w:shd w:val="clear" w:color="auto" w:fill="FFFFFF"/>
        </w:rPr>
        <w:t xml:space="preserve"> класса</w:t>
      </w:r>
      <w:r w:rsidRPr="009A3684">
        <w:rPr>
          <w:rStyle w:val="c16"/>
          <w:rFonts w:eastAsia="Andale Sans UI"/>
          <w:color w:val="000000"/>
          <w:shd w:val="clear" w:color="auto" w:fill="FFFFFF"/>
        </w:rPr>
        <w:t> является </w:t>
      </w:r>
      <w:r w:rsidRPr="009A3684">
        <w:rPr>
          <w:rStyle w:val="c21"/>
          <w:bCs/>
          <w:iCs/>
          <w:color w:val="000000"/>
          <w:shd w:val="clear" w:color="auto" w:fill="FFFFFF"/>
        </w:rPr>
        <w:t>оптимизации физического состояния и развития ребенка.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  <w:shd w:val="clear" w:color="auto" w:fill="FFFFFF"/>
        </w:rPr>
        <w:t>     </w:t>
      </w:r>
      <w:r w:rsidRPr="009A3684">
        <w:rPr>
          <w:rStyle w:val="c17"/>
          <w:bCs/>
          <w:color w:val="000000"/>
          <w:shd w:val="clear" w:color="auto" w:fill="FFFFFF"/>
        </w:rPr>
        <w:t>Задачи: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  <w:shd w:val="clear" w:color="auto" w:fill="FFFFFF"/>
        </w:rPr>
        <w:t>1. </w:t>
      </w:r>
      <w:r w:rsidRPr="009A3684">
        <w:rPr>
          <w:rStyle w:val="c21"/>
          <w:bCs/>
          <w:iCs/>
          <w:color w:val="000000"/>
          <w:shd w:val="clear" w:color="auto" w:fill="FFFFFF"/>
        </w:rPr>
        <w:t>Образовательные</w:t>
      </w:r>
      <w:r w:rsidRPr="009A3684">
        <w:rPr>
          <w:rStyle w:val="c40"/>
          <w:bCs/>
          <w:color w:val="000000"/>
          <w:shd w:val="clear" w:color="auto" w:fill="FFFFFF"/>
        </w:rPr>
        <w:t>:</w:t>
      </w:r>
      <w:r w:rsidRPr="009A3684">
        <w:rPr>
          <w:rStyle w:val="c1"/>
          <w:color w:val="000000"/>
          <w:shd w:val="clear" w:color="auto" w:fill="FFFFFF"/>
        </w:rPr>
        <w:t> развитие двигательных функций (способности к самостоятельному передвижению), формирование фонда жизненно важных движений и игровой деятельности.</w:t>
      </w:r>
    </w:p>
    <w:p w:rsidR="00462BE4" w:rsidRPr="009A3684" w:rsidRDefault="00462BE4" w:rsidP="00462BE4">
      <w:pPr>
        <w:pStyle w:val="c35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  <w:shd w:val="clear" w:color="auto" w:fill="FFFFFF"/>
        </w:rPr>
        <w:t>2.    </w:t>
      </w:r>
      <w:r w:rsidRPr="009A3684">
        <w:rPr>
          <w:rStyle w:val="c21"/>
          <w:bCs/>
          <w:iCs/>
          <w:color w:val="000000"/>
          <w:shd w:val="clear" w:color="auto" w:fill="FFFFFF"/>
        </w:rPr>
        <w:t>Воспитательные</w:t>
      </w:r>
      <w:r w:rsidRPr="009A3684">
        <w:rPr>
          <w:rStyle w:val="c40"/>
          <w:bCs/>
          <w:color w:val="000000"/>
          <w:shd w:val="clear" w:color="auto" w:fill="FFFFFF"/>
        </w:rPr>
        <w:t>:</w:t>
      </w:r>
      <w:r w:rsidRPr="009A3684">
        <w:rPr>
          <w:rStyle w:val="c1"/>
          <w:color w:val="000000"/>
          <w:shd w:val="clear" w:color="auto" w:fill="FFFFFF"/>
        </w:rPr>
        <w:t> 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окружающим, воспитание устойчивого интереса к занятиям.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  <w:shd w:val="clear" w:color="auto" w:fill="FFFFFF"/>
        </w:rPr>
        <w:t>3. </w:t>
      </w:r>
      <w:r w:rsidRPr="009A3684">
        <w:rPr>
          <w:rStyle w:val="c21"/>
          <w:bCs/>
          <w:iCs/>
          <w:color w:val="000000"/>
          <w:shd w:val="clear" w:color="auto" w:fill="FFFFFF"/>
        </w:rPr>
        <w:t>Коррекционно-компенсаторные</w:t>
      </w:r>
      <w:r w:rsidRPr="009A3684">
        <w:rPr>
          <w:rStyle w:val="c40"/>
          <w:bCs/>
          <w:color w:val="000000"/>
          <w:shd w:val="clear" w:color="auto" w:fill="FFFFFF"/>
        </w:rPr>
        <w:t>:</w:t>
      </w:r>
      <w:r w:rsidRPr="009A3684">
        <w:rPr>
          <w:rStyle w:val="c1"/>
          <w:color w:val="000000"/>
          <w:shd w:val="clear" w:color="auto" w:fill="FFFFFF"/>
        </w:rPr>
        <w:t> преодоление двигательных нарушений, нормализация мышечного тонуса.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  <w:shd w:val="clear" w:color="auto" w:fill="FFFFFF"/>
        </w:rPr>
        <w:t>4.</w:t>
      </w:r>
      <w:r w:rsidRPr="009A3684">
        <w:rPr>
          <w:rStyle w:val="c21"/>
          <w:bCs/>
          <w:iCs/>
          <w:color w:val="000000"/>
          <w:shd w:val="clear" w:color="auto" w:fill="FFFFFF"/>
        </w:rPr>
        <w:t>Лечебно-оздоровительные и профилактические</w:t>
      </w:r>
      <w:r w:rsidRPr="009A3684">
        <w:rPr>
          <w:rStyle w:val="c40"/>
          <w:bCs/>
          <w:color w:val="000000"/>
          <w:shd w:val="clear" w:color="auto" w:fill="FFFFFF"/>
        </w:rPr>
        <w:t>:</w:t>
      </w:r>
      <w:r w:rsidRPr="009A3684">
        <w:rPr>
          <w:rStyle w:val="c1"/>
          <w:color w:val="000000"/>
          <w:shd w:val="clear" w:color="auto" w:fill="FFFFFF"/>
        </w:rPr>
        <w:t> 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  <w:shd w:val="clear" w:color="auto" w:fill="FFFFFF"/>
        </w:rPr>
        <w:t>5. </w:t>
      </w:r>
      <w:r w:rsidRPr="009A3684">
        <w:rPr>
          <w:rStyle w:val="c21"/>
          <w:bCs/>
          <w:iCs/>
          <w:color w:val="000000"/>
          <w:shd w:val="clear" w:color="auto" w:fill="FFFFFF"/>
        </w:rPr>
        <w:t>Развивающие</w:t>
      </w:r>
      <w:r w:rsidRPr="009A3684">
        <w:rPr>
          <w:rStyle w:val="c40"/>
          <w:bCs/>
          <w:color w:val="000000"/>
          <w:shd w:val="clear" w:color="auto" w:fill="FFFFFF"/>
        </w:rPr>
        <w:t>:</w:t>
      </w:r>
      <w:r w:rsidRPr="009A3684">
        <w:rPr>
          <w:rStyle w:val="c1"/>
          <w:color w:val="000000"/>
          <w:shd w:val="clear" w:color="auto" w:fill="FFFFFF"/>
        </w:rPr>
        <w:t> 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7"/>
          <w:b/>
          <w:bCs/>
          <w:color w:val="000000"/>
        </w:rPr>
        <w:t>     Общая характеристика учебного предмета: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    Учебный предмет охватывает область физической культуры, является неотъемлемым условием активизации познания и овладения жизненными компетенциями обучающихся с ТМНР.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 xml:space="preserve">      В процессе адаптивной физической культуры решаются образовательные, коррекционно-компенсаторные, воспитательные и лечебно-оздоровительные задачи. Это обусловлено характерологическими особенностями развития учащихся </w:t>
      </w:r>
      <w:r w:rsidR="00E64AA2" w:rsidRPr="009A3684">
        <w:rPr>
          <w:rStyle w:val="c1"/>
          <w:color w:val="000000"/>
        </w:rPr>
        <w:t>2</w:t>
      </w:r>
      <w:r w:rsidRPr="009A3684">
        <w:rPr>
          <w:rStyle w:val="c1"/>
          <w:color w:val="000000"/>
        </w:rPr>
        <w:t xml:space="preserve"> класса. Так как помимо основного диагноза у детей отмечаются различные сопутствующие заболевания, такие как: нарушения сердечно-сосудистой, вегетативной, эндокринной систем, нарушения зрения, ожирение, ограничение речевого развития. В двигательной сфере отмечаются нарушения координации, точности и темпа движений, </w:t>
      </w:r>
      <w:proofErr w:type="spellStart"/>
      <w:r w:rsidRPr="009A3684">
        <w:rPr>
          <w:rStyle w:val="c1"/>
          <w:color w:val="000000"/>
        </w:rPr>
        <w:t>сенсомоторики</w:t>
      </w:r>
      <w:proofErr w:type="spellEnd"/>
      <w:r w:rsidRPr="009A3684">
        <w:rPr>
          <w:rStyle w:val="c1"/>
          <w:color w:val="000000"/>
        </w:rPr>
        <w:t xml:space="preserve">. Нарушения опорно-двигательного аппарата (осанка), отставание в росте и т.д. Память характеризуется слабым развитием, низким уровнем запоминания, затруднением перевода в долговременную. Внимание малоустойчивое, отмечается замедленность переключения. Существенно страдают волевые процессы, дети не умеют руководить своей деятельностью. Зачастую  самые  простые по технике выполнения физические упражнения становятся для детей класса трудновыполнимыми  из-за нарушения </w:t>
      </w:r>
      <w:proofErr w:type="spellStart"/>
      <w:r w:rsidRPr="009A3684">
        <w:rPr>
          <w:rStyle w:val="c1"/>
          <w:color w:val="000000"/>
        </w:rPr>
        <w:t>аналитико</w:t>
      </w:r>
      <w:proofErr w:type="spellEnd"/>
      <w:r w:rsidRPr="009A3684">
        <w:rPr>
          <w:rStyle w:val="c1"/>
          <w:color w:val="000000"/>
        </w:rPr>
        <w:t xml:space="preserve"> – синтетической деятельности, ослабленного физического развития, нарушения согласованности движений и пр. Таким образом, физическое развитие и повышение уровня двигательной активности является чрезвычайно актуальной задачей обучения и воспитания детей класса.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A3684">
        <w:rPr>
          <w:rStyle w:val="c1"/>
          <w:color w:val="000000"/>
        </w:rPr>
        <w:t>     Для обучения создаются такие специальные условия, которые дают возможность каждому ребёнку работать в доступном темпе, проявляя возможную самостоятельность. Педагог подбирает материал  по степени сложности, исходя из особенностей физического развития каждого ребёнка.  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62BE4" w:rsidRPr="009A3684" w:rsidRDefault="00462BE4" w:rsidP="00462BE4">
      <w:pPr>
        <w:shd w:val="clear" w:color="auto" w:fill="FFFFFF"/>
        <w:rPr>
          <w:color w:val="000000"/>
        </w:rPr>
      </w:pPr>
      <w:r w:rsidRPr="009A3684">
        <w:rPr>
          <w:b/>
          <w:bCs/>
          <w:iCs/>
          <w:color w:val="000000"/>
        </w:rPr>
        <w:t xml:space="preserve">Описание места учебного предмета </w:t>
      </w:r>
    </w:p>
    <w:p w:rsidR="00462BE4" w:rsidRPr="009A3684" w:rsidRDefault="00462BE4" w:rsidP="00462BE4">
      <w:pPr>
        <w:shd w:val="clear" w:color="auto" w:fill="FFFFFF"/>
        <w:jc w:val="both"/>
        <w:rPr>
          <w:color w:val="000000"/>
        </w:rPr>
      </w:pPr>
      <w:r w:rsidRPr="009A3684">
        <w:rPr>
          <w:color w:val="000000"/>
        </w:rPr>
        <w:lastRenderedPageBreak/>
        <w:t xml:space="preserve">     В Федеральном компоненте государственного стандарта «Адаптивная физкультура» обозначен как самостоятельный предмет. </w:t>
      </w:r>
    </w:p>
    <w:p w:rsidR="00462BE4" w:rsidRPr="009A3684" w:rsidRDefault="00462BE4" w:rsidP="00462BE4">
      <w:pPr>
        <w:shd w:val="clear" w:color="auto" w:fill="FFFFFF"/>
        <w:jc w:val="both"/>
        <w:rPr>
          <w:color w:val="000000"/>
        </w:rPr>
      </w:pPr>
      <w:r w:rsidRPr="009A3684">
        <w:rPr>
          <w:color w:val="000000"/>
        </w:rPr>
        <w:t>На его изучение в 1 классе отведено 34 часа, 1 час в неделю, 34 учебные недели.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62BE4" w:rsidRPr="009A3684" w:rsidRDefault="00462BE4" w:rsidP="00462BE4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A3684">
        <w:rPr>
          <w:rStyle w:val="c17"/>
          <w:b/>
          <w:bCs/>
          <w:color w:val="000000"/>
        </w:rPr>
        <w:t>Планрумые</w:t>
      </w:r>
      <w:proofErr w:type="spellEnd"/>
      <w:r w:rsidRPr="009A3684">
        <w:rPr>
          <w:rStyle w:val="c17"/>
          <w:b/>
          <w:bCs/>
          <w:color w:val="000000"/>
        </w:rPr>
        <w:t xml:space="preserve"> результаты 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Показателем усвоения обучающимися программы учебного материала являются следующие критерии: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7"/>
          <w:b/>
          <w:bCs/>
          <w:color w:val="000000"/>
        </w:rPr>
        <w:t>Проявляет интерес</w:t>
      </w:r>
    </w:p>
    <w:p w:rsidR="00462BE4" w:rsidRPr="009A3684" w:rsidRDefault="00462BE4" w:rsidP="00462BE4">
      <w:pPr>
        <w:numPr>
          <w:ilvl w:val="0"/>
          <w:numId w:val="4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к видам физкультурно-спортивной деятельности:</w:t>
      </w:r>
    </w:p>
    <w:p w:rsidR="00462BE4" w:rsidRPr="009A3684" w:rsidRDefault="00462BE4" w:rsidP="00462BE4">
      <w:pPr>
        <w:numPr>
          <w:ilvl w:val="0"/>
          <w:numId w:val="4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подвижным играм,</w:t>
      </w:r>
    </w:p>
    <w:p w:rsidR="00462BE4" w:rsidRPr="009A3684" w:rsidRDefault="00462BE4" w:rsidP="00462BE4">
      <w:pPr>
        <w:numPr>
          <w:ilvl w:val="0"/>
          <w:numId w:val="4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выполнению основных видов движений.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40"/>
          <w:b/>
          <w:bCs/>
          <w:color w:val="000000"/>
        </w:rPr>
        <w:t>Умеет</w:t>
      </w:r>
      <w:r w:rsidRPr="009A3684">
        <w:rPr>
          <w:rStyle w:val="c16"/>
          <w:rFonts w:eastAsia="Andale Sans UI"/>
          <w:color w:val="000000"/>
        </w:rPr>
        <w:t>:</w:t>
      </w:r>
    </w:p>
    <w:p w:rsidR="00462BE4" w:rsidRPr="009A3684" w:rsidRDefault="00462BE4" w:rsidP="00462BE4">
      <w:pPr>
        <w:numPr>
          <w:ilvl w:val="0"/>
          <w:numId w:val="5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выполнять основные виды движений (ходьба, бег, прыжки, лазание, ползание, упражнения в равновесии);</w:t>
      </w:r>
    </w:p>
    <w:p w:rsidR="00462BE4" w:rsidRPr="009A3684" w:rsidRDefault="00462BE4" w:rsidP="00462BE4">
      <w:pPr>
        <w:numPr>
          <w:ilvl w:val="0"/>
          <w:numId w:val="5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играть в подвижные и коррекционные игры.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40"/>
          <w:b/>
          <w:bCs/>
          <w:color w:val="000000"/>
        </w:rPr>
        <w:t>Различает </w:t>
      </w:r>
      <w:r w:rsidRPr="009A3684">
        <w:rPr>
          <w:rStyle w:val="c1"/>
          <w:color w:val="000000"/>
        </w:rPr>
        <w:t>состояния:</w:t>
      </w:r>
    </w:p>
    <w:p w:rsidR="00462BE4" w:rsidRPr="009A3684" w:rsidRDefault="00462BE4" w:rsidP="00462BE4">
      <w:pPr>
        <w:numPr>
          <w:ilvl w:val="0"/>
          <w:numId w:val="6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бодрость-усталость,</w:t>
      </w:r>
    </w:p>
    <w:p w:rsidR="00462BE4" w:rsidRPr="009A3684" w:rsidRDefault="00462BE4" w:rsidP="00462BE4">
      <w:pPr>
        <w:numPr>
          <w:ilvl w:val="0"/>
          <w:numId w:val="6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напряжение-расслабление,</w:t>
      </w:r>
    </w:p>
    <w:p w:rsidR="00462BE4" w:rsidRPr="009A3684" w:rsidRDefault="00462BE4" w:rsidP="00462BE4">
      <w:pPr>
        <w:numPr>
          <w:ilvl w:val="0"/>
          <w:numId w:val="6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больно-приятно и т.п.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7"/>
          <w:b/>
          <w:bCs/>
          <w:color w:val="000000"/>
        </w:rPr>
        <w:t>Управляет произвольными движениями:</w:t>
      </w:r>
      <w:bookmarkStart w:id="0" w:name="_GoBack"/>
      <w:bookmarkEnd w:id="0"/>
    </w:p>
    <w:p w:rsidR="00462BE4" w:rsidRPr="009A3684" w:rsidRDefault="00462BE4" w:rsidP="00462BE4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статическими,</w:t>
      </w:r>
    </w:p>
    <w:p w:rsidR="00462BE4" w:rsidRPr="009A3684" w:rsidRDefault="00462BE4" w:rsidP="00462BE4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динамическими.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7"/>
          <w:b/>
          <w:bCs/>
          <w:color w:val="000000"/>
        </w:rPr>
        <w:t>Проявляет двигательные способности:</w:t>
      </w:r>
    </w:p>
    <w:p w:rsidR="00462BE4" w:rsidRPr="009A3684" w:rsidRDefault="00462BE4" w:rsidP="00462BE4">
      <w:pPr>
        <w:numPr>
          <w:ilvl w:val="0"/>
          <w:numId w:val="8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общую выносливость,</w:t>
      </w:r>
    </w:p>
    <w:p w:rsidR="00462BE4" w:rsidRPr="009A3684" w:rsidRDefault="00462BE4" w:rsidP="00462BE4">
      <w:pPr>
        <w:numPr>
          <w:ilvl w:val="0"/>
          <w:numId w:val="8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быстроту,</w:t>
      </w:r>
    </w:p>
    <w:p w:rsidR="00462BE4" w:rsidRPr="009A3684" w:rsidRDefault="00462BE4" w:rsidP="00462BE4">
      <w:pPr>
        <w:numPr>
          <w:ilvl w:val="0"/>
          <w:numId w:val="8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гибкость,</w:t>
      </w:r>
    </w:p>
    <w:p w:rsidR="00462BE4" w:rsidRPr="009A3684" w:rsidRDefault="00462BE4" w:rsidP="00462BE4">
      <w:pPr>
        <w:numPr>
          <w:ilvl w:val="0"/>
          <w:numId w:val="8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координационные способности,</w:t>
      </w:r>
    </w:p>
    <w:p w:rsidR="00462BE4" w:rsidRPr="009A3684" w:rsidRDefault="00462BE4" w:rsidP="00462BE4">
      <w:pPr>
        <w:numPr>
          <w:ilvl w:val="0"/>
          <w:numId w:val="8"/>
        </w:numPr>
        <w:shd w:val="clear" w:color="auto" w:fill="FFFFFF"/>
        <w:spacing w:before="30" w:after="30"/>
        <w:rPr>
          <w:color w:val="000000"/>
        </w:rPr>
      </w:pPr>
      <w:r w:rsidRPr="009A3684">
        <w:rPr>
          <w:rStyle w:val="c1"/>
          <w:color w:val="000000"/>
        </w:rPr>
        <w:t>силовые способности.</w:t>
      </w:r>
    </w:p>
    <w:p w:rsidR="00462BE4" w:rsidRPr="009A3684" w:rsidRDefault="00462BE4" w:rsidP="00462BE4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40"/>
          <w:b/>
          <w:bCs/>
          <w:color w:val="000000"/>
        </w:rPr>
        <w:t>Личностные и предметные результаты освоения предмета</w:t>
      </w:r>
    </w:p>
    <w:p w:rsidR="00462BE4" w:rsidRPr="009A3684" w:rsidRDefault="00462BE4" w:rsidP="00462BE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21"/>
          <w:b/>
          <w:bCs/>
          <w:i/>
          <w:iCs/>
          <w:color w:val="000000"/>
        </w:rPr>
        <w:t>     Требования к результатам освоения АООП:</w:t>
      </w:r>
      <w:r w:rsidRPr="009A3684">
        <w:rPr>
          <w:rStyle w:val="c1"/>
          <w:color w:val="000000"/>
        </w:rPr>
        <w:t> </w:t>
      </w:r>
    </w:p>
    <w:p w:rsidR="00462BE4" w:rsidRPr="009A3684" w:rsidRDefault="00462BE4" w:rsidP="00462BE4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</w:rPr>
        <w:lastRenderedPageBreak/>
        <w:t>     основным ожидаемым результатом освоения, обучающимся АООП  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7"/>
          <w:b/>
          <w:bCs/>
          <w:color w:val="000000"/>
        </w:rPr>
        <w:t>Личностные результаты освоения АООП включают: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    1) основы персональной идентичности, осознание своей принадлежности к определенному полу, осознание себя как «Я»;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    2) социально-эмоциональное участие в процессе общения и совместной деятельности;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    3) формирование уважительного отношения к окружающим;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    4) овладение начальными навыками адаптации;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    5) освоение доступной социальной роли (обучающегося);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    6) развитие мотивов учебной деятельности и первичное формирование личностного смысла обучения;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    7) развитие первичной самостоятельности и личной ответственности за свои поступки;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    8) формирование эстетических потребностей, ценностей и чувств;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    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     10) развитие навыков сотрудничества с взрослыми и сверстниками в разных социальных ситуациях;</w:t>
      </w:r>
    </w:p>
    <w:p w:rsidR="00462BE4" w:rsidRPr="009A3684" w:rsidRDefault="00462BE4" w:rsidP="00462BE4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7"/>
          <w:b/>
          <w:bCs/>
          <w:color w:val="000000"/>
        </w:rPr>
        <w:t>Предметные результаты освоения АООП в области адаптивной физической культуры: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</w:rPr>
        <w:t>1. </w:t>
      </w:r>
      <w:r w:rsidRPr="009A3684">
        <w:rPr>
          <w:rStyle w:val="c16"/>
          <w:rFonts w:eastAsia="Andale Sans UI"/>
          <w:i/>
          <w:iCs/>
          <w:color w:val="000000"/>
        </w:rPr>
        <w:t>Восприятие собственного тела, осознание своих физических возможностей и ограничений: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1.1 освоение доступных способов контроля над функциями собственного тела: сидеть, стоять, передвигаться;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1.2 освоение двигательных навыков, последовательности движений, развитие координационных способностей;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1.3 совершенствование физических качеств: ловкости, силы, быстроты, выносливости;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1.4 умение радоваться успехам.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</w:rPr>
        <w:t>2. </w:t>
      </w:r>
      <w:r w:rsidRPr="009A3684">
        <w:rPr>
          <w:rStyle w:val="c16"/>
          <w:rFonts w:eastAsia="Andale Sans UI"/>
          <w:i/>
          <w:iCs/>
          <w:color w:val="000000"/>
        </w:rPr>
        <w:t>Освоение доступных видов физкультурно-спортивной деятельности спортивные игры: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2.1 интерес к определенным видам физкультурно-спортивной деятельности: спортивные и подвижные игры, туризм, физическая подготовка;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2.2 играть в подвижные игры.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6"/>
          <w:rFonts w:eastAsia="Andale Sans UI"/>
          <w:color w:val="000000"/>
        </w:rPr>
        <w:t>3. </w:t>
      </w:r>
      <w:r w:rsidRPr="009A3684">
        <w:rPr>
          <w:rStyle w:val="c16"/>
          <w:rFonts w:eastAsia="Andale Sans UI"/>
          <w:i/>
          <w:iCs/>
          <w:color w:val="000000"/>
        </w:rPr>
        <w:t>Соотнесение самочувствия с настроением, собственной активностью, самостоятельностью и независимостью: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1"/>
          <w:color w:val="000000"/>
        </w:rPr>
        <w:t>3.1 умение определять свое самочувствие в связи с физической нагрузкой: усталость, болевые ощущения, др.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A3684">
        <w:rPr>
          <w:rStyle w:val="c21"/>
          <w:b/>
          <w:bCs/>
          <w:i/>
          <w:iCs/>
          <w:color w:val="000000"/>
        </w:rPr>
        <w:t>Ключевой направленностью  учебного предмета адаптивная физическая культура </w:t>
      </w:r>
      <w:r w:rsidRPr="009A3684">
        <w:rPr>
          <w:rStyle w:val="c16"/>
          <w:rFonts w:eastAsia="Andale Sans UI"/>
          <w:color w:val="000000"/>
        </w:rPr>
        <w:t>является </w:t>
      </w:r>
      <w:r w:rsidRPr="009A3684">
        <w:rPr>
          <w:rStyle w:val="c21"/>
          <w:b/>
          <w:bCs/>
          <w:i/>
          <w:iCs/>
          <w:color w:val="000000"/>
        </w:rPr>
        <w:t>формирование базовых учебных действий</w:t>
      </w:r>
      <w:r w:rsidRPr="009A3684">
        <w:rPr>
          <w:rStyle w:val="c1"/>
          <w:color w:val="000000"/>
        </w:rPr>
        <w:t> 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462BE4" w:rsidRPr="009A3684" w:rsidRDefault="00462BE4" w:rsidP="00462BE4">
      <w:pPr>
        <w:pStyle w:val="c4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3684">
        <w:rPr>
          <w:rStyle w:val="c17"/>
          <w:b/>
          <w:bCs/>
          <w:color w:val="000000"/>
        </w:rPr>
        <w:t>ОСНОВНОЕ СОДЕРЖАНИЕ УЧЕБНОГО ПРЕДМЕТА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"/>
          <w:color w:val="000000"/>
        </w:rPr>
        <w:t>     Содержание предмета адаптивная физическая культура отражено в трех разделах:</w:t>
      </w:r>
    </w:p>
    <w:p w:rsidR="00462BE4" w:rsidRPr="009A3684" w:rsidRDefault="00462BE4" w:rsidP="00462BE4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color w:val="000000"/>
        </w:rPr>
      </w:pPr>
      <w:r w:rsidRPr="009A3684">
        <w:rPr>
          <w:rStyle w:val="c1"/>
          <w:color w:val="000000"/>
        </w:rPr>
        <w:t>Физическая подготовка;</w:t>
      </w:r>
    </w:p>
    <w:p w:rsidR="00462BE4" w:rsidRPr="009A3684" w:rsidRDefault="00462BE4" w:rsidP="00462BE4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color w:val="000000"/>
        </w:rPr>
      </w:pPr>
      <w:r w:rsidRPr="009A3684">
        <w:rPr>
          <w:rStyle w:val="c1"/>
          <w:color w:val="000000"/>
        </w:rPr>
        <w:t>Оздоровительная и корригирующая гимнастика;</w:t>
      </w:r>
    </w:p>
    <w:p w:rsidR="00462BE4" w:rsidRPr="009A3684" w:rsidRDefault="00462BE4" w:rsidP="00462BE4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color w:val="000000"/>
        </w:rPr>
      </w:pPr>
      <w:r w:rsidRPr="009A3684">
        <w:rPr>
          <w:rStyle w:val="c1"/>
          <w:color w:val="000000"/>
        </w:rPr>
        <w:t>Коррекционные подвижные игры.</w:t>
      </w:r>
    </w:p>
    <w:p w:rsidR="00462BE4" w:rsidRPr="009A3684" w:rsidRDefault="00462BE4" w:rsidP="00462BE4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6"/>
          <w:rFonts w:eastAsia="Andale Sans UI"/>
          <w:color w:val="000000"/>
          <w:shd w:val="clear" w:color="auto" w:fill="FFFFFF"/>
        </w:rPr>
        <w:t>     В рабочей программе представлен учебный материал, скорректированный с учетом</w:t>
      </w:r>
      <w:r w:rsidRPr="009A3684">
        <w:rPr>
          <w:rStyle w:val="c16"/>
          <w:rFonts w:eastAsia="Andale Sans UI"/>
          <w:color w:val="000000"/>
        </w:rPr>
        <w:t> индивидуальных образовательных потребностей обучающегося. В связи с отсутствием возможности проведения занятий плаванием, данный раздел программы был заменён на раздел</w:t>
      </w:r>
      <w:r w:rsidRPr="009A3684">
        <w:rPr>
          <w:rStyle w:val="c40"/>
          <w:b/>
          <w:bCs/>
          <w:color w:val="000000"/>
        </w:rPr>
        <w:t> «</w:t>
      </w:r>
      <w:r w:rsidRPr="009A3684">
        <w:rPr>
          <w:rStyle w:val="c1"/>
          <w:color w:val="000000"/>
        </w:rPr>
        <w:t>Оздоровительная и корригирующая гимнастика».</w:t>
      </w:r>
    </w:p>
    <w:p w:rsidR="00462BE4" w:rsidRPr="009A3684" w:rsidRDefault="00462BE4" w:rsidP="00462BE4">
      <w:pPr>
        <w:pStyle w:val="c4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A3684">
        <w:rPr>
          <w:rStyle w:val="c16"/>
          <w:rFonts w:eastAsia="Andale Sans UI"/>
          <w:i/>
          <w:iCs/>
          <w:color w:val="000000"/>
        </w:rPr>
        <w:t>Таблица 2</w:t>
      </w:r>
    </w:p>
    <w:tbl>
      <w:tblPr>
        <w:tblW w:w="12225" w:type="dxa"/>
        <w:tblInd w:w="-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1"/>
        <w:gridCol w:w="3094"/>
      </w:tblGrid>
      <w:tr w:rsidR="00462BE4" w:rsidRPr="009A3684" w:rsidTr="00A95652">
        <w:trPr>
          <w:trHeight w:val="860"/>
        </w:trPr>
        <w:tc>
          <w:tcPr>
            <w:tcW w:w="9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2BE4" w:rsidRPr="009A3684" w:rsidRDefault="00462BE4" w:rsidP="00A95652">
            <w:pPr>
              <w:pStyle w:val="c4"/>
              <w:spacing w:before="0" w:beforeAutospacing="0" w:after="0" w:afterAutospacing="0"/>
              <w:ind w:left="152"/>
              <w:jc w:val="both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Раздел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2BE4" w:rsidRPr="009A3684" w:rsidRDefault="00462BE4" w:rsidP="00A95652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Кол-во</w:t>
            </w:r>
          </w:p>
          <w:p w:rsidR="00462BE4" w:rsidRPr="009A3684" w:rsidRDefault="00462BE4" w:rsidP="00A95652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часов</w:t>
            </w:r>
          </w:p>
        </w:tc>
      </w:tr>
      <w:tr w:rsidR="00462BE4" w:rsidRPr="009A3684" w:rsidTr="00A95652">
        <w:trPr>
          <w:trHeight w:val="300"/>
        </w:trPr>
        <w:tc>
          <w:tcPr>
            <w:tcW w:w="9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2BE4" w:rsidRPr="009A3684" w:rsidRDefault="00462BE4" w:rsidP="00A95652">
            <w:pPr>
              <w:pStyle w:val="c4"/>
              <w:spacing w:before="0" w:beforeAutospacing="0" w:after="0" w:afterAutospacing="0"/>
              <w:ind w:left="152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Коррекционные подвижные игры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2BE4" w:rsidRPr="009A3684" w:rsidRDefault="00462BE4" w:rsidP="00A95652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18</w:t>
            </w:r>
          </w:p>
        </w:tc>
      </w:tr>
      <w:tr w:rsidR="00462BE4" w:rsidRPr="009A3684" w:rsidTr="00A95652">
        <w:trPr>
          <w:trHeight w:val="260"/>
        </w:trPr>
        <w:tc>
          <w:tcPr>
            <w:tcW w:w="9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2BE4" w:rsidRPr="009A3684" w:rsidRDefault="00462BE4" w:rsidP="00A95652">
            <w:pPr>
              <w:pStyle w:val="c4"/>
              <w:spacing w:before="0" w:beforeAutospacing="0" w:after="0" w:afterAutospacing="0"/>
              <w:ind w:left="152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Оздоровительная и корригирующая гимнастика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2BE4" w:rsidRPr="009A3684" w:rsidRDefault="00462BE4" w:rsidP="00A95652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16</w:t>
            </w:r>
          </w:p>
        </w:tc>
      </w:tr>
      <w:tr w:rsidR="00462BE4" w:rsidRPr="009A3684" w:rsidTr="00A95652">
        <w:trPr>
          <w:trHeight w:val="280"/>
        </w:trPr>
        <w:tc>
          <w:tcPr>
            <w:tcW w:w="9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2BE4" w:rsidRPr="009A3684" w:rsidRDefault="00462BE4" w:rsidP="00A95652">
            <w:pPr>
              <w:pStyle w:val="c4"/>
              <w:spacing w:before="0" w:beforeAutospacing="0" w:after="0" w:afterAutospacing="0"/>
              <w:ind w:left="152"/>
              <w:jc w:val="both"/>
              <w:rPr>
                <w:color w:val="000000"/>
              </w:rPr>
            </w:pPr>
            <w:r w:rsidRPr="009A3684">
              <w:rPr>
                <w:rStyle w:val="c40"/>
                <w:b/>
                <w:bCs/>
                <w:color w:val="000000"/>
              </w:rPr>
              <w:t>Общее количество часов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2BE4" w:rsidRPr="009A3684" w:rsidRDefault="00462BE4" w:rsidP="00A95652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7"/>
                <w:b/>
                <w:bCs/>
              </w:rPr>
              <w:t>34</w:t>
            </w:r>
          </w:p>
        </w:tc>
      </w:tr>
    </w:tbl>
    <w:p w:rsidR="00462BE4" w:rsidRPr="009A3684" w:rsidRDefault="00462BE4" w:rsidP="00462BE4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21"/>
          <w:b/>
          <w:bCs/>
          <w:i/>
          <w:iCs/>
          <w:color w:val="000000"/>
        </w:rPr>
        <w:t>Освоение разделов примерной рабочей программы в течение учебного года:</w:t>
      </w:r>
    </w:p>
    <w:p w:rsidR="00462BE4" w:rsidRPr="009A3684" w:rsidRDefault="00462BE4" w:rsidP="00462BE4">
      <w:pPr>
        <w:pStyle w:val="c3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A3684">
        <w:rPr>
          <w:rStyle w:val="c16"/>
          <w:rFonts w:eastAsia="Andale Sans UI"/>
          <w:i/>
          <w:iCs/>
          <w:color w:val="000000"/>
        </w:rPr>
        <w:t>Таблица 3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257"/>
        <w:gridCol w:w="2257"/>
        <w:gridCol w:w="2257"/>
        <w:gridCol w:w="2259"/>
      </w:tblGrid>
      <w:tr w:rsidR="00462BE4" w:rsidRPr="009A3684" w:rsidTr="00A95652">
        <w:trPr>
          <w:trHeight w:val="12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>
            <w:pPr>
              <w:pStyle w:val="c26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      Номер урока</w:t>
            </w:r>
          </w:p>
          <w:p w:rsidR="00462BE4" w:rsidRPr="009A3684" w:rsidRDefault="00462BE4" w:rsidP="00A95652">
            <w:pPr>
              <w:pStyle w:val="c26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Раздел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>
            <w:pPr>
              <w:pStyle w:val="c26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1-16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>
            <w:pPr>
              <w:pStyle w:val="c26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17-32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>
            <w:pPr>
              <w:pStyle w:val="c26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33-50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>
            <w:pPr>
              <w:pStyle w:val="c26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51-66</w:t>
            </w:r>
          </w:p>
        </w:tc>
      </w:tr>
      <w:tr w:rsidR="00462BE4" w:rsidRPr="009A3684" w:rsidTr="00A95652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>
            <w:pPr>
              <w:pStyle w:val="c26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Физическая подготовка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>
            <w:pPr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/>
        </w:tc>
      </w:tr>
      <w:tr w:rsidR="00462BE4" w:rsidRPr="009A3684" w:rsidTr="00A95652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>
            <w:pPr>
              <w:pStyle w:val="c26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Оздоровительная и корригирующая гимнастика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>
            <w:pPr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/>
        </w:tc>
      </w:tr>
      <w:tr w:rsidR="00462BE4" w:rsidRPr="009A3684" w:rsidTr="00A95652">
        <w:trPr>
          <w:trHeight w:val="68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>
            <w:pPr>
              <w:pStyle w:val="c26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Коррекционные подвижные игры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>
            <w:pPr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2BE4" w:rsidRPr="009A3684" w:rsidRDefault="00462BE4" w:rsidP="00A95652"/>
        </w:tc>
      </w:tr>
    </w:tbl>
    <w:p w:rsidR="00462BE4" w:rsidRPr="009A3684" w:rsidRDefault="00462BE4" w:rsidP="00462BE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3684">
        <w:rPr>
          <w:rStyle w:val="c17"/>
          <w:b/>
          <w:bCs/>
          <w:color w:val="000000"/>
        </w:rPr>
        <w:t>КАЛЕНДАРНО-ТЕМАТИЧЕСКОЕ ПЛАНИРОВАНИЕ</w:t>
      </w:r>
    </w:p>
    <w:p w:rsidR="00462BE4" w:rsidRPr="009A3684" w:rsidRDefault="00462BE4" w:rsidP="00462BE4">
      <w:pPr>
        <w:pStyle w:val="c4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3684">
        <w:rPr>
          <w:rStyle w:val="c21"/>
          <w:b/>
          <w:bCs/>
          <w:i/>
          <w:iCs/>
          <w:color w:val="000000"/>
          <w:u w:val="single"/>
        </w:rPr>
        <w:t>.</w:t>
      </w:r>
    </w:p>
    <w:tbl>
      <w:tblPr>
        <w:tblW w:w="864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6146"/>
        <w:gridCol w:w="1639"/>
      </w:tblGrid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53"/>
                <w:color w:val="000000"/>
              </w:rPr>
              <w:t>№ п/п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53"/>
                <w:color w:val="000000"/>
              </w:rPr>
              <w:t>ТЕМА УРОКА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41"/>
                <w:color w:val="000000"/>
              </w:rPr>
              <w:t>Количество часов</w:t>
            </w:r>
          </w:p>
        </w:tc>
      </w:tr>
      <w:tr w:rsidR="00462BE4" w:rsidRPr="009A3684" w:rsidTr="00A95652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lastRenderedPageBreak/>
              <w:t>1 модуль.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11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21"/>
                <w:b/>
                <w:bCs/>
                <w:i/>
                <w:iCs/>
                <w:color w:val="000000"/>
              </w:rPr>
              <w:t>Физическая подготовка.</w:t>
            </w:r>
            <w:r w:rsidRPr="009A3684">
              <w:rPr>
                <w:rStyle w:val="c1"/>
                <w:color w:val="000000"/>
              </w:rPr>
              <w:t> Вводный урок. ИОТ и ТБ.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2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6"/>
                <w:rFonts w:eastAsia="Andale Sans UI"/>
                <w:color w:val="000000"/>
              </w:rPr>
              <w:t>Ходьба и бег.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3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6"/>
                <w:rFonts w:eastAsia="Andale Sans UI"/>
                <w:color w:val="000000"/>
              </w:rPr>
              <w:t>Ходьба и бег.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4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6"/>
                <w:rFonts w:eastAsia="Andale Sans UI"/>
                <w:color w:val="000000"/>
              </w:rPr>
              <w:t>Ходьба и бег.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5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6"/>
                <w:rFonts w:eastAsia="Andale Sans UI"/>
                <w:color w:val="000000"/>
              </w:rPr>
              <w:t>Ходьба и бег.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6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6"/>
                <w:rFonts w:eastAsia="Andale Sans UI"/>
                <w:color w:val="000000"/>
              </w:rPr>
              <w:t>Ходьба и бег.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7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Ползание.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8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Ползание.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9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Ползание.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10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Ползание.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11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Ползание.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2 модуль.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10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12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Ползание. ИОТ и ТБ.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13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Ползание.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14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Ползание.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15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6"/>
                <w:rFonts w:eastAsia="Andale Sans UI"/>
                <w:color w:val="000000"/>
              </w:rPr>
              <w:t>Сюжетный урок.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16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6"/>
                <w:rFonts w:eastAsia="Andale Sans UI"/>
                <w:color w:val="000000"/>
              </w:rPr>
              <w:t>Сюжетный урок.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17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21"/>
                <w:b/>
                <w:bCs/>
                <w:i/>
                <w:iCs/>
                <w:color w:val="000000"/>
              </w:rPr>
              <w:t>Оздоровительная и корригирующая гимнастика. </w:t>
            </w:r>
            <w:r w:rsidRPr="009A3684">
              <w:rPr>
                <w:rStyle w:val="c1"/>
                <w:color w:val="000000"/>
              </w:rPr>
              <w:t>Упражнения на равновесие.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rPr>
          <w:trHeight w:val="2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18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 на равновесие.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19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 на равновесие.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20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 на равновесие.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21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 на равновесие.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3 модуль.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10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22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 на равновесие. ИОТ и ТБ.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23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Дыхательная гимнастика.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24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Дыхательная гимнастика.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25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Дыхательная гимнастика.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26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Дыхательная гимнастика.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lastRenderedPageBreak/>
              <w:t>27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Упражнения, направленные на развитие общей и мелкой моторики.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28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Упражнения, направленные на развитие общей и мелкой моторики.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29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Упражнения, направленные на развитие общей и мелкой моторики.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30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Упражнения, направленные на развитие общей и мелкой моторики.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31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Упражнения, направленные на развитие общей и мелкой моторики.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4 модуль.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7"/>
                <w:b/>
                <w:bCs/>
                <w:color w:val="000000"/>
              </w:rPr>
              <w:t>14</w:t>
            </w:r>
          </w:p>
        </w:tc>
      </w:tr>
      <w:tr w:rsidR="00462BE4" w:rsidRPr="009A3684" w:rsidTr="00A95652">
        <w:trPr>
          <w:trHeight w:val="36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32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Упражнения, направленные на развитие общей и мелкой моторики. ИОТ и ТБ.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33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9A3684">
              <w:rPr>
                <w:rStyle w:val="c21"/>
                <w:b/>
                <w:bCs/>
                <w:i/>
                <w:iCs/>
                <w:color w:val="000000"/>
              </w:rPr>
              <w:t>Коррекционные подвижные игры.</w:t>
            </w:r>
            <w:r w:rsidRPr="009A3684">
              <w:rPr>
                <w:rStyle w:val="c40"/>
                <w:b/>
                <w:bCs/>
                <w:color w:val="000000"/>
              </w:rPr>
              <w:t> </w:t>
            </w:r>
            <w:r w:rsidRPr="009A3684">
              <w:rPr>
                <w:rStyle w:val="c1"/>
                <w:color w:val="000000"/>
              </w:rPr>
              <w:t>Подвижные игры с бегом.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34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Дыхательная гимнастика.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35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Дыхательная гимнастика.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36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Дыхательная гимнастика.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37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 на равновесие.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38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 на равновесие.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39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 на равновесие.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40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 на равновесие.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41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Упражнения, направленные на развитие общей и мелкой моторики.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42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Упражнения, направленные на развитие общей и мелкой моторики.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rPr>
          <w:trHeight w:val="6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43</w:t>
            </w:r>
          </w:p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44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9A3684">
              <w:rPr>
                <w:rStyle w:val="c1"/>
              </w:rPr>
              <w:t xml:space="preserve">Контрольный урок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3684">
              <w:rPr>
                <w:rStyle w:val="c1"/>
                <w:color w:val="000000"/>
              </w:rPr>
              <w:t>1</w:t>
            </w:r>
          </w:p>
        </w:tc>
      </w:tr>
      <w:tr w:rsidR="00462BE4" w:rsidRPr="009A3684" w:rsidTr="00A95652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E4" w:rsidRPr="009A3684" w:rsidRDefault="00462BE4" w:rsidP="00A95652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BE4" w:rsidRPr="009A3684" w:rsidRDefault="00462BE4" w:rsidP="00A95652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462BE4" w:rsidRPr="009A3684" w:rsidRDefault="00462BE4" w:rsidP="00462BE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3684">
        <w:rPr>
          <w:rStyle w:val="c23"/>
          <w:b/>
          <w:bCs/>
          <w:color w:val="000000"/>
        </w:rPr>
        <w:t>УЧЕБНО-МЕТОДИЧЕСКОЕ И  МАТЕРИАЛЬНО-ТЕХНИЧЕСКОЕ ОБЕСПЕЧЕНИЕ</w:t>
      </w:r>
    </w:p>
    <w:p w:rsidR="00462BE4" w:rsidRPr="009A3684" w:rsidRDefault="00462BE4" w:rsidP="00462BE4">
      <w:pPr>
        <w:pStyle w:val="c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7"/>
          <w:b/>
          <w:bCs/>
          <w:color w:val="000000"/>
        </w:rPr>
        <w:t>Учебно-методическое обеспечение.</w:t>
      </w:r>
    </w:p>
    <w:p w:rsidR="00462BE4" w:rsidRPr="009A3684" w:rsidRDefault="00462BE4" w:rsidP="00462BE4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7"/>
          <w:b/>
          <w:bCs/>
          <w:color w:val="000000"/>
        </w:rPr>
        <w:lastRenderedPageBreak/>
        <w:t>1. Нормативные документы: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"/>
          <w:color w:val="000000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9A3684">
        <w:rPr>
          <w:rStyle w:val="c1"/>
          <w:color w:val="000000"/>
        </w:rPr>
        <w:t>Минобрнауки</w:t>
      </w:r>
      <w:proofErr w:type="spellEnd"/>
      <w:r w:rsidRPr="009A3684">
        <w:rPr>
          <w:rStyle w:val="c1"/>
          <w:color w:val="000000"/>
        </w:rPr>
        <w:t xml:space="preserve"> России от 19 декабря 2014 г. № 1599);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"/>
          <w:color w:val="000000"/>
        </w:rPr>
        <w:t>- адаптированная  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7"/>
          <w:b/>
          <w:bCs/>
          <w:color w:val="000000"/>
        </w:rPr>
        <w:t>2. учебно-методическая литература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40"/>
          <w:b/>
          <w:bCs/>
          <w:color w:val="000000"/>
        </w:rPr>
        <w:t xml:space="preserve">- </w:t>
      </w:r>
      <w:proofErr w:type="spellStart"/>
      <w:r w:rsidRPr="009A3684">
        <w:rPr>
          <w:rStyle w:val="c40"/>
          <w:b/>
          <w:bCs/>
          <w:color w:val="000000"/>
        </w:rPr>
        <w:t>Креминская</w:t>
      </w:r>
      <w:proofErr w:type="spellEnd"/>
      <w:r w:rsidRPr="009A3684">
        <w:rPr>
          <w:rStyle w:val="c40"/>
          <w:b/>
          <w:bCs/>
          <w:color w:val="000000"/>
        </w:rPr>
        <w:t xml:space="preserve"> М.М. </w:t>
      </w:r>
      <w:r w:rsidRPr="009A3684">
        <w:rPr>
          <w:rStyle w:val="c1"/>
          <w:color w:val="000000"/>
        </w:rPr>
        <w:t xml:space="preserve">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здоровья). – СПб.: </w:t>
      </w:r>
      <w:proofErr w:type="spellStart"/>
      <w:r w:rsidRPr="009A3684">
        <w:rPr>
          <w:rStyle w:val="c1"/>
          <w:color w:val="000000"/>
        </w:rPr>
        <w:t>Владос</w:t>
      </w:r>
      <w:proofErr w:type="spellEnd"/>
      <w:r w:rsidRPr="009A3684">
        <w:rPr>
          <w:rStyle w:val="c1"/>
          <w:color w:val="000000"/>
        </w:rPr>
        <w:t xml:space="preserve"> Северо-Запад, 2013. – 294 с.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40"/>
          <w:b/>
          <w:bCs/>
          <w:color w:val="000000"/>
        </w:rPr>
        <w:t> -  Уроки физической культуры</w:t>
      </w:r>
      <w:r w:rsidRPr="009A3684">
        <w:rPr>
          <w:rStyle w:val="c16"/>
          <w:rFonts w:eastAsia="Andale Sans UI"/>
          <w:color w:val="000000"/>
        </w:rPr>
        <w:t> в начальных классах: пособие для учителя спец. (</w:t>
      </w:r>
      <w:proofErr w:type="spellStart"/>
      <w:r w:rsidRPr="009A3684">
        <w:rPr>
          <w:rStyle w:val="c16"/>
          <w:rFonts w:eastAsia="Andale Sans UI"/>
          <w:color w:val="000000"/>
        </w:rPr>
        <w:t>коррекц</w:t>
      </w:r>
      <w:proofErr w:type="spellEnd"/>
      <w:r w:rsidRPr="009A3684">
        <w:rPr>
          <w:rStyle w:val="c16"/>
          <w:rFonts w:eastAsia="Andale Sans UI"/>
          <w:color w:val="000000"/>
        </w:rPr>
        <w:t xml:space="preserve">.) </w:t>
      </w:r>
      <w:proofErr w:type="spellStart"/>
      <w:r w:rsidRPr="009A3684">
        <w:rPr>
          <w:rStyle w:val="c16"/>
          <w:rFonts w:eastAsia="Andale Sans UI"/>
          <w:color w:val="000000"/>
        </w:rPr>
        <w:t>образоват.учреждений</w:t>
      </w:r>
      <w:proofErr w:type="spellEnd"/>
      <w:r w:rsidRPr="009A3684">
        <w:rPr>
          <w:rStyle w:val="c16"/>
          <w:rFonts w:eastAsia="Andale Sans UI"/>
          <w:color w:val="000000"/>
        </w:rPr>
        <w:t xml:space="preserve"> VIII вида /</w:t>
      </w:r>
      <w:proofErr w:type="spellStart"/>
      <w:r w:rsidRPr="009A3684">
        <w:rPr>
          <w:rStyle w:val="c16"/>
          <w:rFonts w:eastAsia="Andale Sans UI"/>
          <w:color w:val="000000"/>
        </w:rPr>
        <w:t>В.М.Мозговой</w:t>
      </w:r>
      <w:proofErr w:type="spellEnd"/>
      <w:r w:rsidRPr="009A3684">
        <w:rPr>
          <w:rStyle w:val="c16"/>
          <w:rFonts w:eastAsia="Andale Sans UI"/>
          <w:color w:val="000000"/>
        </w:rPr>
        <w:t xml:space="preserve"> – М.: Просвещение, 2009</w:t>
      </w:r>
      <w:r w:rsidRPr="009A3684">
        <w:rPr>
          <w:rStyle w:val="c17"/>
          <w:b/>
          <w:bCs/>
          <w:color w:val="000000"/>
        </w:rPr>
        <w:t>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7"/>
          <w:b/>
          <w:bCs/>
          <w:color w:val="000000"/>
        </w:rPr>
        <w:t>3. Периодические издания: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40"/>
          <w:b/>
          <w:bCs/>
          <w:color w:val="000000"/>
        </w:rPr>
        <w:t>- </w:t>
      </w:r>
      <w:r w:rsidRPr="009A3684">
        <w:rPr>
          <w:rStyle w:val="c1"/>
          <w:color w:val="000000"/>
        </w:rPr>
        <w:t>Адаптивная физическая культура,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"/>
          <w:color w:val="000000"/>
        </w:rPr>
        <w:t>- Дефектология,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"/>
          <w:color w:val="000000"/>
        </w:rPr>
        <w:t>- Теория и практика физической культуры,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16"/>
          <w:rFonts w:eastAsia="Andale Sans UI"/>
          <w:color w:val="000000"/>
        </w:rPr>
        <w:t>- «</w:t>
      </w:r>
      <w:r w:rsidRPr="009A3684">
        <w:rPr>
          <w:rStyle w:val="c1"/>
          <w:color w:val="000000"/>
          <w:shd w:val="clear" w:color="auto" w:fill="FFFFFF"/>
        </w:rPr>
        <w:t>Физическая культура: воспитание, образование, тренировка» и другие.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40"/>
          <w:b/>
          <w:bCs/>
          <w:color w:val="000000"/>
          <w:shd w:val="clear" w:color="auto" w:fill="FFFFFF"/>
        </w:rPr>
        <w:t>4. Демонстрационные материалы </w:t>
      </w:r>
      <w:r w:rsidRPr="009A3684">
        <w:rPr>
          <w:rStyle w:val="c1"/>
          <w:color w:val="000000"/>
          <w:shd w:val="clear" w:color="auto" w:fill="FFFFFF"/>
        </w:rPr>
        <w:t>(плакаты, таблицы, видео материалы и т.д.).</w:t>
      </w:r>
    </w:p>
    <w:p w:rsidR="00462BE4" w:rsidRPr="009A3684" w:rsidRDefault="00462BE4" w:rsidP="00462BE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684">
        <w:rPr>
          <w:rStyle w:val="c40"/>
          <w:b/>
          <w:bCs/>
          <w:color w:val="000000"/>
          <w:shd w:val="clear" w:color="auto" w:fill="FFFFFF"/>
        </w:rPr>
        <w:t>Материально-техническое обеспечение:</w:t>
      </w:r>
    </w:p>
    <w:p w:rsidR="00462BE4" w:rsidRPr="009A3684" w:rsidRDefault="00462BE4" w:rsidP="00462BE4">
      <w:pPr>
        <w:numPr>
          <w:ilvl w:val="0"/>
          <w:numId w:val="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9A3684">
        <w:rPr>
          <w:rStyle w:val="c1"/>
          <w:color w:val="000000"/>
        </w:rPr>
        <w:t>дидактический материал: изображения (картинки, фото, пиктограммы) спортивного инвентаря; альбомы с демонстрационным материалом в соответствии с темами занятий;</w:t>
      </w:r>
    </w:p>
    <w:p w:rsidR="00462BE4" w:rsidRPr="009A3684" w:rsidRDefault="00462BE4" w:rsidP="00462BE4">
      <w:pPr>
        <w:numPr>
          <w:ilvl w:val="0"/>
          <w:numId w:val="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9A3684">
        <w:rPr>
          <w:rStyle w:val="c1"/>
          <w:color w:val="000000"/>
        </w:rPr>
        <w:t>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мячи;</w:t>
      </w:r>
    </w:p>
    <w:p w:rsidR="00462BE4" w:rsidRPr="009A3684" w:rsidRDefault="00462BE4" w:rsidP="00462BE4">
      <w:pPr>
        <w:numPr>
          <w:ilvl w:val="0"/>
          <w:numId w:val="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9A3684">
        <w:rPr>
          <w:rStyle w:val="c1"/>
          <w:color w:val="000000"/>
        </w:rPr>
        <w:t>мебель: шкафы для хранения спортивного инвентаря, стулья, стол</w:t>
      </w:r>
    </w:p>
    <w:p w:rsidR="009E2A42" w:rsidRPr="009A3684" w:rsidRDefault="009E2A42"/>
    <w:sectPr w:rsidR="009E2A42" w:rsidRPr="009A3684" w:rsidSect="00462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0E3E"/>
    <w:multiLevelType w:val="multilevel"/>
    <w:tmpl w:val="0AF6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96736"/>
    <w:multiLevelType w:val="multilevel"/>
    <w:tmpl w:val="AEF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C6B35"/>
    <w:multiLevelType w:val="multilevel"/>
    <w:tmpl w:val="2DCC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16F3A"/>
    <w:multiLevelType w:val="multilevel"/>
    <w:tmpl w:val="AA52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C23FE"/>
    <w:multiLevelType w:val="multilevel"/>
    <w:tmpl w:val="0DAA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B74BB"/>
    <w:multiLevelType w:val="multilevel"/>
    <w:tmpl w:val="DACC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B0A74"/>
    <w:multiLevelType w:val="multilevel"/>
    <w:tmpl w:val="7702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C4FFD"/>
    <w:multiLevelType w:val="multilevel"/>
    <w:tmpl w:val="D9D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62815"/>
    <w:multiLevelType w:val="multilevel"/>
    <w:tmpl w:val="EA0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0C"/>
    <w:rsid w:val="000A320C"/>
    <w:rsid w:val="00462BE4"/>
    <w:rsid w:val="00937358"/>
    <w:rsid w:val="009A3684"/>
    <w:rsid w:val="009E2A42"/>
    <w:rsid w:val="00E6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2A7A-FE30-48CB-A31A-3B41863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462BE4"/>
    <w:pPr>
      <w:spacing w:before="100" w:beforeAutospacing="1" w:after="100" w:afterAutospacing="1"/>
    </w:pPr>
  </w:style>
  <w:style w:type="character" w:customStyle="1" w:styleId="c23">
    <w:name w:val="c23"/>
    <w:basedOn w:val="a0"/>
    <w:rsid w:val="00462BE4"/>
  </w:style>
  <w:style w:type="paragraph" w:customStyle="1" w:styleId="c4">
    <w:name w:val="c4"/>
    <w:basedOn w:val="a"/>
    <w:rsid w:val="00462BE4"/>
    <w:pPr>
      <w:spacing w:before="100" w:beforeAutospacing="1" w:after="100" w:afterAutospacing="1"/>
    </w:pPr>
  </w:style>
  <w:style w:type="character" w:customStyle="1" w:styleId="c16">
    <w:name w:val="c16"/>
    <w:basedOn w:val="a0"/>
    <w:rsid w:val="00462BE4"/>
  </w:style>
  <w:style w:type="character" w:customStyle="1" w:styleId="c1">
    <w:name w:val="c1"/>
    <w:basedOn w:val="a0"/>
    <w:rsid w:val="00462BE4"/>
  </w:style>
  <w:style w:type="character" w:customStyle="1" w:styleId="c40">
    <w:name w:val="c40"/>
    <w:basedOn w:val="a0"/>
    <w:rsid w:val="00462BE4"/>
  </w:style>
  <w:style w:type="character" w:customStyle="1" w:styleId="c21">
    <w:name w:val="c21"/>
    <w:basedOn w:val="a0"/>
    <w:rsid w:val="00462BE4"/>
  </w:style>
  <w:style w:type="character" w:customStyle="1" w:styleId="c17">
    <w:name w:val="c17"/>
    <w:basedOn w:val="a0"/>
    <w:rsid w:val="00462BE4"/>
  </w:style>
  <w:style w:type="paragraph" w:customStyle="1" w:styleId="c35">
    <w:name w:val="c35"/>
    <w:basedOn w:val="a"/>
    <w:rsid w:val="00462BE4"/>
    <w:pPr>
      <w:spacing w:before="100" w:beforeAutospacing="1" w:after="100" w:afterAutospacing="1"/>
    </w:pPr>
  </w:style>
  <w:style w:type="paragraph" w:customStyle="1" w:styleId="c10">
    <w:name w:val="c10"/>
    <w:basedOn w:val="a"/>
    <w:rsid w:val="00462BE4"/>
    <w:pPr>
      <w:spacing w:before="100" w:beforeAutospacing="1" w:after="100" w:afterAutospacing="1"/>
    </w:pPr>
  </w:style>
  <w:style w:type="character" w:customStyle="1" w:styleId="c41">
    <w:name w:val="c41"/>
    <w:basedOn w:val="a0"/>
    <w:rsid w:val="00462BE4"/>
  </w:style>
  <w:style w:type="paragraph" w:customStyle="1" w:styleId="c34">
    <w:name w:val="c34"/>
    <w:basedOn w:val="a"/>
    <w:rsid w:val="00462BE4"/>
    <w:pPr>
      <w:spacing w:before="100" w:beforeAutospacing="1" w:after="100" w:afterAutospacing="1"/>
    </w:pPr>
  </w:style>
  <w:style w:type="paragraph" w:customStyle="1" w:styleId="c13">
    <w:name w:val="c13"/>
    <w:basedOn w:val="a"/>
    <w:rsid w:val="00462BE4"/>
    <w:pPr>
      <w:spacing w:before="100" w:beforeAutospacing="1" w:after="100" w:afterAutospacing="1"/>
    </w:pPr>
  </w:style>
  <w:style w:type="paragraph" w:customStyle="1" w:styleId="c12">
    <w:name w:val="c12"/>
    <w:basedOn w:val="a"/>
    <w:rsid w:val="00462BE4"/>
    <w:pPr>
      <w:spacing w:before="100" w:beforeAutospacing="1" w:after="100" w:afterAutospacing="1"/>
    </w:pPr>
  </w:style>
  <w:style w:type="paragraph" w:customStyle="1" w:styleId="c31">
    <w:name w:val="c31"/>
    <w:basedOn w:val="a"/>
    <w:rsid w:val="00462BE4"/>
    <w:pPr>
      <w:spacing w:before="100" w:beforeAutospacing="1" w:after="100" w:afterAutospacing="1"/>
    </w:pPr>
  </w:style>
  <w:style w:type="paragraph" w:customStyle="1" w:styleId="c26">
    <w:name w:val="c26"/>
    <w:basedOn w:val="a"/>
    <w:rsid w:val="00462BE4"/>
    <w:pPr>
      <w:spacing w:before="100" w:beforeAutospacing="1" w:after="100" w:afterAutospacing="1"/>
    </w:pPr>
  </w:style>
  <w:style w:type="paragraph" w:customStyle="1" w:styleId="c43">
    <w:name w:val="c43"/>
    <w:basedOn w:val="a"/>
    <w:rsid w:val="00462BE4"/>
    <w:pPr>
      <w:spacing w:before="100" w:beforeAutospacing="1" w:after="100" w:afterAutospacing="1"/>
    </w:pPr>
  </w:style>
  <w:style w:type="character" w:customStyle="1" w:styleId="c53">
    <w:name w:val="c53"/>
    <w:basedOn w:val="a0"/>
    <w:rsid w:val="00462BE4"/>
  </w:style>
  <w:style w:type="paragraph" w:customStyle="1" w:styleId="c19">
    <w:name w:val="c19"/>
    <w:basedOn w:val="a"/>
    <w:rsid w:val="00462BE4"/>
    <w:pPr>
      <w:spacing w:before="100" w:beforeAutospacing="1" w:after="100" w:afterAutospacing="1"/>
    </w:pPr>
  </w:style>
  <w:style w:type="paragraph" w:customStyle="1" w:styleId="c69">
    <w:name w:val="c69"/>
    <w:basedOn w:val="a"/>
    <w:rsid w:val="00462BE4"/>
    <w:pPr>
      <w:spacing w:before="100" w:beforeAutospacing="1" w:after="100" w:afterAutospacing="1"/>
    </w:pPr>
  </w:style>
  <w:style w:type="paragraph" w:customStyle="1" w:styleId="c50">
    <w:name w:val="c50"/>
    <w:basedOn w:val="a"/>
    <w:rsid w:val="00462B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2074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2021-11-18T07:32:00Z</dcterms:created>
  <dcterms:modified xsi:type="dcterms:W3CDTF">2021-11-19T06:26:00Z</dcterms:modified>
</cp:coreProperties>
</file>