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84" w:rsidRDefault="00D92784" w:rsidP="00D92784">
      <w:pPr>
        <w:ind w:left="36" w:right="5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062663" cy="8568218"/>
            <wp:effectExtent l="4445" t="0" r="0" b="0"/>
            <wp:docPr id="1" name="Рисунок 1" descr="C:\Users\User\Documents\Сканирование\2021_02_27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канирование\2021_02_27\IMG_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67178" cy="857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08" w:rsidRPr="00D92784" w:rsidRDefault="00D92784" w:rsidP="00D92784">
      <w:pPr>
        <w:ind w:left="36" w:right="53"/>
        <w:jc w:val="center"/>
        <w:rPr>
          <w:b/>
          <w:sz w:val="36"/>
          <w:szCs w:val="36"/>
        </w:rPr>
      </w:pPr>
      <w:r w:rsidRPr="00D92784">
        <w:rPr>
          <w:b/>
          <w:sz w:val="36"/>
          <w:szCs w:val="36"/>
        </w:rPr>
        <w:lastRenderedPageBreak/>
        <w:t>Планируемые результаты</w:t>
      </w:r>
    </w:p>
    <w:p w:rsidR="00C57C08" w:rsidRDefault="00E57744" w:rsidP="00E57744">
      <w:pPr>
        <w:pStyle w:val="1"/>
        <w:ind w:left="715" w:right="383" w:hanging="360"/>
      </w:pPr>
      <w:r>
        <w:t>ПРЕДМЕТНЫЕ РЕЗУЛЬТАТЫ КУРСА</w:t>
      </w:r>
    </w:p>
    <w:p w:rsidR="00C57C08" w:rsidRDefault="00E57744">
      <w:pPr>
        <w:ind w:left="36" w:right="53"/>
      </w:pPr>
      <w:r>
        <w:rPr>
          <w:b/>
        </w:rPr>
        <w:t xml:space="preserve">Предметными </w:t>
      </w:r>
      <w:r>
        <w:t xml:space="preserve">результатами освоения выпускниками основной школы содержания программы по обществознанию являются в сфере: </w:t>
      </w:r>
    </w:p>
    <w:p w:rsidR="00C57C08" w:rsidRDefault="00E57744">
      <w:pPr>
        <w:spacing w:after="0" w:line="259" w:lineRule="auto"/>
        <w:ind w:left="19" w:firstLine="0"/>
      </w:pPr>
      <w:r>
        <w:rPr>
          <w:i/>
        </w:rPr>
        <w:t xml:space="preserve">познавательной  </w:t>
      </w:r>
    </w:p>
    <w:p w:rsidR="00C57C08" w:rsidRDefault="00E57744">
      <w:pPr>
        <w:numPr>
          <w:ilvl w:val="1"/>
          <w:numId w:val="3"/>
        </w:numPr>
        <w:ind w:right="53" w:hanging="696"/>
      </w:pPr>
      <w:r>
        <w:t xml:space="preserve">относительно целостное представление об обществе и о человеке, о сферах и об областях общественной жизни, о механизмах и регуляторах деятельности людей; </w:t>
      </w:r>
    </w:p>
    <w:p w:rsidR="00C57C08" w:rsidRDefault="00E57744">
      <w:pPr>
        <w:numPr>
          <w:ilvl w:val="1"/>
          <w:numId w:val="3"/>
        </w:numPr>
        <w:ind w:right="53" w:hanging="696"/>
      </w:pPr>
      <w:r>
        <w:t xml:space="preserve">знание отдельных научных понятий, отражающие наиболее важные социальные объекты, умение с этих позиций оценивать явления социальной действительности; </w:t>
      </w:r>
    </w:p>
    <w:p w:rsidR="00C57C08" w:rsidRDefault="00E57744">
      <w:pPr>
        <w:numPr>
          <w:ilvl w:val="1"/>
          <w:numId w:val="3"/>
        </w:numPr>
        <w:ind w:right="53" w:hanging="696"/>
      </w:pPr>
      <w:r>
        <w:t xml:space="preserve"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C57C08" w:rsidRDefault="00E57744">
      <w:pPr>
        <w:numPr>
          <w:ilvl w:val="1"/>
          <w:numId w:val="3"/>
        </w:numPr>
        <w:spacing w:after="0"/>
        <w:ind w:right="53" w:hanging="696"/>
      </w:pPr>
      <w:r>
        <w:t xml:space="preserve">умения находить нужную социальную информацию в различных источниках; адекватно еѐ воспринимать, применяя основные </w:t>
      </w:r>
    </w:p>
    <w:p w:rsidR="00C57C08" w:rsidRDefault="00E57744">
      <w:pPr>
        <w:spacing w:after="2"/>
        <w:ind w:left="730" w:right="1122"/>
      </w:pPr>
      <w:r>
        <w:t xml:space="preserve">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ценностно-мотивационной </w:t>
      </w:r>
    </w:p>
    <w:p w:rsidR="00C57C08" w:rsidRDefault="00E57744">
      <w:pPr>
        <w:numPr>
          <w:ilvl w:val="1"/>
          <w:numId w:val="3"/>
        </w:numPr>
        <w:spacing w:after="3"/>
        <w:ind w:right="53" w:hanging="696"/>
      </w:pPr>
      <w:r>
        <w:t xml:space="preserve">понимание побудительной роли мотивов в деятельности человека; </w:t>
      </w:r>
    </w:p>
    <w:p w:rsidR="00C57C08" w:rsidRDefault="00E57744">
      <w:pPr>
        <w:numPr>
          <w:ilvl w:val="1"/>
          <w:numId w:val="3"/>
        </w:numPr>
        <w:ind w:right="53" w:hanging="696"/>
      </w:pPr>
      <w:r>
        <w:t xml:space="preserve"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</w:t>
      </w:r>
    </w:p>
    <w:p w:rsidR="00C57C08" w:rsidRDefault="00E57744">
      <w:pPr>
        <w:numPr>
          <w:ilvl w:val="1"/>
          <w:numId w:val="3"/>
        </w:numPr>
        <w:spacing w:after="0"/>
        <w:ind w:right="53" w:hanging="696"/>
      </w:pPr>
      <w:r>
        <w:t xml:space="preserve">приверженность гуманистическим и демократическим ценностям, патриотизму и гражданственности;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трудовой </w:t>
      </w:r>
    </w:p>
    <w:p w:rsidR="00C57C08" w:rsidRDefault="00E57744">
      <w:pPr>
        <w:numPr>
          <w:ilvl w:val="1"/>
          <w:numId w:val="3"/>
        </w:numPr>
        <w:ind w:right="53" w:hanging="696"/>
      </w:pPr>
      <w:r>
        <w:t xml:space="preserve"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</w:t>
      </w:r>
    </w:p>
    <w:p w:rsidR="00C57C08" w:rsidRDefault="00E57744">
      <w:pPr>
        <w:numPr>
          <w:ilvl w:val="1"/>
          <w:numId w:val="3"/>
        </w:numPr>
        <w:spacing w:after="2"/>
        <w:ind w:right="53" w:hanging="696"/>
      </w:pPr>
      <w:r>
        <w:t xml:space="preserve">понимание значения трудовой деятельности для личности и для общества; </w:t>
      </w:r>
    </w:p>
    <w:p w:rsidR="00C57C08" w:rsidRDefault="00E57744">
      <w:pPr>
        <w:numPr>
          <w:ilvl w:val="1"/>
          <w:numId w:val="3"/>
        </w:numPr>
        <w:spacing w:after="0"/>
        <w:ind w:right="53" w:hanging="696"/>
      </w:pPr>
      <w:r>
        <w:t xml:space="preserve">понимание роли искусства в становлении личности и в жизни общества;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коммуникативной </w:t>
      </w:r>
    </w:p>
    <w:p w:rsidR="00C57C08" w:rsidRDefault="00E57744">
      <w:pPr>
        <w:numPr>
          <w:ilvl w:val="1"/>
          <w:numId w:val="3"/>
        </w:numPr>
        <w:spacing w:after="1"/>
        <w:ind w:right="53" w:hanging="696"/>
      </w:pPr>
      <w:r>
        <w:t xml:space="preserve">знание определяющих признаков коммуникативной деятельности в сравнении с другими видами деятельности; </w:t>
      </w:r>
    </w:p>
    <w:p w:rsidR="00C57C08" w:rsidRDefault="00E57744">
      <w:pPr>
        <w:numPr>
          <w:ilvl w:val="1"/>
          <w:numId w:val="3"/>
        </w:numPr>
        <w:ind w:right="53" w:hanging="696"/>
      </w:pPr>
      <w:r>
        <w:t xml:space="preserve"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социальной информации, необходимой для изучения курса; </w:t>
      </w:r>
    </w:p>
    <w:p w:rsidR="00C57C08" w:rsidRDefault="00E57744">
      <w:pPr>
        <w:numPr>
          <w:ilvl w:val="1"/>
          <w:numId w:val="3"/>
        </w:numPr>
        <w:spacing w:after="4"/>
        <w:ind w:right="53" w:hanging="696"/>
      </w:pPr>
      <w:r>
        <w:lastRenderedPageBreak/>
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понимание значения коммуникации в межличностном общении; </w:t>
      </w:r>
    </w:p>
    <w:p w:rsidR="00C57C08" w:rsidRDefault="00E57744">
      <w:pPr>
        <w:spacing w:after="81" w:line="259" w:lineRule="auto"/>
        <w:ind w:left="419" w:firstLine="0"/>
        <w:jc w:val="center"/>
      </w:pPr>
      <w:r>
        <w:rPr>
          <w:b/>
          <w:i/>
        </w:rPr>
        <w:t xml:space="preserve"> </w:t>
      </w:r>
    </w:p>
    <w:p w:rsidR="00C57C08" w:rsidRDefault="00E57744">
      <w:pPr>
        <w:pStyle w:val="1"/>
        <w:ind w:left="636" w:right="0" w:hanging="281"/>
      </w:pPr>
      <w:r>
        <w:t xml:space="preserve">Содержание учебного предмета "Обществознание 9 класс" </w:t>
      </w:r>
    </w:p>
    <w:p w:rsidR="00C57C08" w:rsidRDefault="00E57744" w:rsidP="00E57744">
      <w:pPr>
        <w:spacing w:after="29" w:line="259" w:lineRule="auto"/>
      </w:pPr>
      <w:r>
        <w:rPr>
          <w:b/>
        </w:rPr>
        <w:t xml:space="preserve">Раздел 1.  </w:t>
      </w:r>
    </w:p>
    <w:p w:rsidR="00C57C08" w:rsidRDefault="00E57744">
      <w:pPr>
        <w:ind w:left="152" w:right="53"/>
      </w:pPr>
      <w:r>
        <w:t xml:space="preserve">Политика и власть. Роль политики в жизни общества. Основные направления политики. </w:t>
      </w:r>
    </w:p>
    <w:p w:rsidR="00C57C08" w:rsidRDefault="00E57744">
      <w:pPr>
        <w:ind w:left="152" w:right="53"/>
      </w:pPr>
      <w:r>
        <w:t xml:space="preserve">Государство, его отличительные признаки. Государственный суверенитет. Внутренние и внешние функции государства. Формы государства. </w:t>
      </w:r>
    </w:p>
    <w:p w:rsidR="00C57C08" w:rsidRDefault="00E57744">
      <w:pPr>
        <w:ind w:left="152" w:right="53"/>
      </w:pPr>
      <w:r>
        <w:t xml:space="preserve">Политический режим. Демократия и тоталитаризм. Демократические ценности. Развитие демократии в современном мире. </w:t>
      </w:r>
    </w:p>
    <w:p w:rsidR="00C57C08" w:rsidRDefault="00E57744">
      <w:pPr>
        <w:ind w:left="152" w:right="53"/>
      </w:pPr>
      <w:r>
        <w:t xml:space="preserve">Правовое государство. Разделение властей. Условия становления правового государства в РФ. </w:t>
      </w:r>
    </w:p>
    <w:p w:rsidR="00C57C08" w:rsidRDefault="00E57744">
      <w:pPr>
        <w:ind w:left="152" w:right="53"/>
      </w:pPr>
      <w:r>
        <w:t xml:space="preserve">Гражданское общество. Местное самоуправление. Пути формирования гражданского общества в РФ. </w:t>
      </w:r>
    </w:p>
    <w:p w:rsidR="00C57C08" w:rsidRDefault="00E57744">
      <w:pPr>
        <w:ind w:left="152" w:right="53"/>
      </w:pPr>
      <w:r>
        <w:t xml:space="preserve">Участие граждан в политической жизни. Участие в вы борах. Отличительные черты выборов в демократическом обществе. Референдум. Выборы в РФ. Опасность политического экстремизма. </w:t>
      </w:r>
    </w:p>
    <w:p w:rsidR="00C57C08" w:rsidRDefault="00E57744">
      <w:pPr>
        <w:ind w:left="152" w:right="399"/>
      </w:pPr>
      <w:r>
        <w:t xml:space="preserve">Политические партии и движения, их роль в общественной жизни. Политические партии и движения в РФ. Участие партий в выборах. Средства массовой информации. Влияние СМИ на по литическую жизнь общества. Роль СМИ в предвыборной борьбе. </w:t>
      </w:r>
    </w:p>
    <w:p w:rsidR="00C57C08" w:rsidRDefault="00E57744">
      <w:pPr>
        <w:spacing w:after="29" w:line="259" w:lineRule="auto"/>
        <w:ind w:left="137"/>
      </w:pPr>
      <w:r>
        <w:rPr>
          <w:b/>
        </w:rPr>
        <w:t xml:space="preserve">Раздел 2. </w:t>
      </w:r>
    </w:p>
    <w:p w:rsidR="00C57C08" w:rsidRDefault="00E57744">
      <w:pPr>
        <w:ind w:left="152" w:right="53"/>
      </w:pPr>
      <w:r>
        <w:t xml:space="preserve"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 </w:t>
      </w:r>
    </w:p>
    <w:p w:rsidR="00C57C08" w:rsidRDefault="00E57744">
      <w:pPr>
        <w:ind w:left="152" w:right="53"/>
      </w:pPr>
      <w:r>
        <w:t xml:space="preserve">Понятие правоотношения. Виды правоотношений. Субъекты права. Особенности правового статуса несовершеннолетних. </w:t>
      </w:r>
    </w:p>
    <w:p w:rsidR="00C57C08" w:rsidRDefault="00E57744">
      <w:pPr>
        <w:ind w:left="152" w:right="1032"/>
      </w:pPr>
      <w:r>
        <w:t xml:space="preserve">Понятие правонарушения. Признаки и виды правонарушений. Понятие и виды юридической ответственности. Презумпция невиновности. Правоохранительные органы. Судебная система РФ. Адвокатура. Нотариат. Конституция — основной закон РФ. </w:t>
      </w:r>
    </w:p>
    <w:p w:rsidR="00C57C08" w:rsidRDefault="00E57744">
      <w:pPr>
        <w:ind w:left="152" w:right="53"/>
      </w:pPr>
      <w:r>
        <w:t xml:space="preserve">Основы конституционного строя РФ. Федеративное устройство. Органы государственной власти в РФ. Взаи мо отношения органов государственной власти и граждан. </w:t>
      </w:r>
    </w:p>
    <w:p w:rsidR="00C57C08" w:rsidRDefault="00E57744">
      <w:pPr>
        <w:ind w:left="152" w:right="53"/>
      </w:pPr>
      <w:r>
        <w:t xml:space="preserve">Понятие прав, свобод и обязанностей. Всеобщая декларация прав человека — идеал права. Воздействие между народных документов по правам человека на утверждение прав и свобод человека и гражданина в РФ. </w:t>
      </w:r>
    </w:p>
    <w:p w:rsidR="00C57C08" w:rsidRDefault="00E57744">
      <w:pPr>
        <w:ind w:left="152" w:right="53"/>
      </w:pPr>
      <w:r>
        <w:t xml:space="preserve">Права и свободы человека и гражданина в РФ, их гарантии. Конституционные обязанности гражданина. Пра ва ребенка и их защита. Механизмы реализации и защиты прав человека и гражданина в РФ. </w:t>
      </w:r>
    </w:p>
    <w:p w:rsidR="00C57C08" w:rsidRDefault="00E57744">
      <w:pPr>
        <w:ind w:left="152" w:right="53"/>
      </w:pPr>
      <w:r>
        <w:t xml:space="preserve">Гражданские правоотношения. Право собственности. Основные виды гражданско-правовых договоров. Права потребителей. </w:t>
      </w:r>
    </w:p>
    <w:p w:rsidR="00C57C08" w:rsidRDefault="00E57744">
      <w:pPr>
        <w:ind w:left="152" w:right="53"/>
      </w:pPr>
      <w:r>
        <w:t xml:space="preserve">Трудовые правоотношения. Право на труд. Правовой статус несовершеннолетнего работника. Трудоустройство несовершеннолетних. </w:t>
      </w:r>
    </w:p>
    <w:p w:rsidR="00C57C08" w:rsidRDefault="00E57744">
      <w:pPr>
        <w:ind w:left="152" w:right="53"/>
      </w:pPr>
      <w:r>
        <w:lastRenderedPageBreak/>
        <w:t xml:space="preserve">Семейные правоотношения. Порядок и условия заключения брака. Права и обязанности родителей и детей. </w:t>
      </w:r>
    </w:p>
    <w:p w:rsidR="00C57C08" w:rsidRDefault="00E57744">
      <w:pPr>
        <w:spacing w:after="0"/>
        <w:ind w:left="152" w:right="53"/>
      </w:pPr>
      <w:r>
        <w:t xml:space="preserve">Административные правоотношения. Административное правонарушение. Виды административных наказаний. </w:t>
      </w:r>
    </w:p>
    <w:p w:rsidR="00C57C08" w:rsidRDefault="00E57744">
      <w:pPr>
        <w:ind w:left="152" w:right="53"/>
      </w:pPr>
      <w:r>
        <w:t xml:space="preserve">Основные понятия и институты уголовного права. Понятие преступления. Пределы допустимой самообороны. Уголовная ответственность несовершеннолетних. </w:t>
      </w:r>
    </w:p>
    <w:p w:rsidR="00C57C08" w:rsidRDefault="00E57744">
      <w:pPr>
        <w:ind w:left="152" w:right="53"/>
      </w:pPr>
      <w:r>
        <w:t xml:space="preserve">Социальные права. Жилищные правоотношения. </w:t>
      </w:r>
    </w:p>
    <w:p w:rsidR="00C57C08" w:rsidRDefault="00E57744">
      <w:pPr>
        <w:ind w:left="152" w:right="486"/>
      </w:pPr>
      <w:r>
        <w:t xml:space="preserve"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 Правовое регулирование отношений в сфере образования. </w:t>
      </w:r>
    </w:p>
    <w:p w:rsidR="004C081B" w:rsidRDefault="00E57744" w:rsidP="00D92784">
      <w:pPr>
        <w:spacing w:after="0" w:line="259" w:lineRule="auto"/>
        <w:ind w:left="379" w:firstLine="0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4C081B" w:rsidRDefault="004C081B">
      <w:pPr>
        <w:spacing w:after="0" w:line="259" w:lineRule="auto"/>
        <w:ind w:left="379" w:firstLine="0"/>
        <w:rPr>
          <w:b/>
          <w:i/>
          <w:sz w:val="28"/>
        </w:rPr>
      </w:pPr>
    </w:p>
    <w:p w:rsidR="004C081B" w:rsidRDefault="004C081B">
      <w:pPr>
        <w:spacing w:after="0" w:line="259" w:lineRule="auto"/>
        <w:ind w:left="379" w:firstLine="0"/>
      </w:pPr>
    </w:p>
    <w:p w:rsidR="00C57C08" w:rsidRDefault="00E57744" w:rsidP="00E57744">
      <w:pPr>
        <w:pStyle w:val="1"/>
      </w:pPr>
      <w:r>
        <w:t xml:space="preserve">Тематическое планирование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07"/>
        <w:gridCol w:w="13815"/>
        <w:gridCol w:w="703"/>
      </w:tblGrid>
      <w:tr w:rsidR="00D92784" w:rsidRPr="00D92784" w:rsidTr="00D92784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D92784">
              <w:rPr>
                <w:color w:val="auto"/>
                <w:sz w:val="22"/>
              </w:rPr>
              <w:t>№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D92784">
              <w:rPr>
                <w:color w:val="auto"/>
                <w:sz w:val="22"/>
              </w:rPr>
              <w:t>Тема урока раздела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D92784">
              <w:rPr>
                <w:color w:val="auto"/>
                <w:sz w:val="22"/>
              </w:rPr>
              <w:t>Часы</w:t>
            </w:r>
          </w:p>
        </w:tc>
      </w:tr>
      <w:tr w:rsidR="00D92784" w:rsidRPr="00D92784" w:rsidTr="00D92784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D92784" w:rsidRPr="00D92784" w:rsidTr="00D92784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Политика и 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Государство:суверенитет, формы 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Государство:унитарное, федеративное. Гражданство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Политические режимы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Правовое государство:понятие, идея соединения силы и спроведливости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Правовое государство: прзнаки.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Гражданское общество и государство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Участие граждан в политической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Политические партии и движения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Обобщение и систематизация по разделу "Политика"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Право и закон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Правоотношения и субъекты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Правонарушения и юридическая ответственность: противоправность, вина, неосторожность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Правонарушения и юридическая ответственность: проступок, юридическая ответственность, презумция невиновности.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Правоохранительные органы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Конституция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Основы конституционного строя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Права и свободы человека и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Общечеловеческие правовые документы. Классификация прав, закрепленных в Конституции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Система защиты прав человека. Права ребёнка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Гражданские правоотношения:сущность, особенности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Гражданские правоотношения: деяспособность несовершеннолетних,защита прав потребителя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Право на труд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Трудовые правоотношения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Семейные правоотношения: фактическое и юридическое понятие семьи и брака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Семейные правоотношения: условия и порядок заключения брака, правоотношения супругов.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Уголовно-правовые отношения: уголовное право, особенности уголовно-правовых отношений, понятие преступления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Уголовно-правовые отношения: признаки приступленния, квалификация преступлений, обстоятельства, исключающие уголовную ответственность.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Социальные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Обобщение и систематизация по разделу "Право"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Международно-правовая защита жертв вооружённых конфликтов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Правовое  ругулирование отношений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практикум по разделу "Право"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  <w:tr w:rsidR="00D92784" w:rsidRPr="00D92784" w:rsidTr="00D92784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Круглый стол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84" w:rsidRPr="00D92784" w:rsidRDefault="00D92784" w:rsidP="00D92784">
            <w:pPr>
              <w:spacing w:after="0" w:line="240" w:lineRule="auto"/>
              <w:ind w:left="0" w:firstLine="0"/>
              <w:rPr>
                <w:sz w:val="22"/>
              </w:rPr>
            </w:pPr>
            <w:r w:rsidRPr="00D92784">
              <w:rPr>
                <w:sz w:val="22"/>
              </w:rPr>
              <w:t>1</w:t>
            </w:r>
          </w:p>
        </w:tc>
      </w:tr>
    </w:tbl>
    <w:p w:rsidR="00E57744" w:rsidRDefault="00E57744">
      <w:pPr>
        <w:spacing w:after="0" w:line="259" w:lineRule="auto"/>
        <w:ind w:left="5679" w:right="5672"/>
      </w:pPr>
    </w:p>
    <w:sectPr w:rsidR="00E57744">
      <w:footerReference w:type="even" r:id="rId8"/>
      <w:footerReference w:type="default" r:id="rId9"/>
      <w:footerReference w:type="first" r:id="rId10"/>
      <w:pgSz w:w="16838" w:h="11906" w:orient="landscape"/>
      <w:pgMar w:top="724" w:right="716" w:bottom="1269" w:left="720" w:header="720" w:footer="726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42" w:rsidRDefault="00E73342">
      <w:pPr>
        <w:spacing w:after="0" w:line="240" w:lineRule="auto"/>
      </w:pPr>
      <w:r>
        <w:separator/>
      </w:r>
    </w:p>
  </w:endnote>
  <w:endnote w:type="continuationSeparator" w:id="0">
    <w:p w:rsidR="00E73342" w:rsidRDefault="00E7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08" w:rsidRDefault="00E5774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0</w:t>
    </w:r>
    <w:r>
      <w:fldChar w:fldCharType="end"/>
    </w:r>
    <w:r>
      <w:t xml:space="preserve"> </w:t>
    </w:r>
  </w:p>
  <w:p w:rsidR="00C57C08" w:rsidRDefault="00E57744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08" w:rsidRDefault="00E5774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2784">
      <w:rPr>
        <w:noProof/>
      </w:rPr>
      <w:t>2</w:t>
    </w:r>
    <w:r>
      <w:fldChar w:fldCharType="end"/>
    </w:r>
    <w:r>
      <w:t xml:space="preserve"> </w:t>
    </w:r>
  </w:p>
  <w:p w:rsidR="00C57C08" w:rsidRDefault="00E57744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08" w:rsidRDefault="00E5774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0</w:t>
    </w:r>
    <w:r>
      <w:fldChar w:fldCharType="end"/>
    </w:r>
    <w:r>
      <w:t xml:space="preserve"> </w:t>
    </w:r>
  </w:p>
  <w:p w:rsidR="00C57C08" w:rsidRDefault="00E57744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42" w:rsidRDefault="00E73342">
      <w:pPr>
        <w:spacing w:after="0" w:line="240" w:lineRule="auto"/>
      </w:pPr>
      <w:r>
        <w:separator/>
      </w:r>
    </w:p>
  </w:footnote>
  <w:footnote w:type="continuationSeparator" w:id="0">
    <w:p w:rsidR="00E73342" w:rsidRDefault="00E7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24DC6"/>
    <w:multiLevelType w:val="hybridMultilevel"/>
    <w:tmpl w:val="B14A0212"/>
    <w:lvl w:ilvl="0" w:tplc="C61253B2">
      <w:start w:val="1"/>
      <w:numFmt w:val="bullet"/>
      <w:lvlText w:val="•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6A75B4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82DEDA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2C9BF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7EE5B8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E4FAA8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60D780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FC5C18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A4D6D8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BE6E6D"/>
    <w:multiLevelType w:val="hybridMultilevel"/>
    <w:tmpl w:val="48CE841C"/>
    <w:lvl w:ilvl="0" w:tplc="CF80071A">
      <w:start w:val="2"/>
      <w:numFmt w:val="decimal"/>
      <w:lvlText w:val="%1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9E0AC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6530E">
      <w:start w:val="1"/>
      <w:numFmt w:val="bullet"/>
      <w:lvlText w:val="▪"/>
      <w:lvlJc w:val="left"/>
      <w:pPr>
        <w:ind w:left="1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747594">
      <w:start w:val="1"/>
      <w:numFmt w:val="bullet"/>
      <w:lvlText w:val="•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48DC0">
      <w:start w:val="1"/>
      <w:numFmt w:val="bullet"/>
      <w:lvlText w:val="o"/>
      <w:lvlJc w:val="left"/>
      <w:pPr>
        <w:ind w:left="3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76D5F8">
      <w:start w:val="1"/>
      <w:numFmt w:val="bullet"/>
      <w:lvlText w:val="▪"/>
      <w:lvlJc w:val="left"/>
      <w:pPr>
        <w:ind w:left="3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C40D0">
      <w:start w:val="1"/>
      <w:numFmt w:val="bullet"/>
      <w:lvlText w:val="•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ABD1A">
      <w:start w:val="1"/>
      <w:numFmt w:val="bullet"/>
      <w:lvlText w:val="o"/>
      <w:lvlJc w:val="left"/>
      <w:pPr>
        <w:ind w:left="5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B84176">
      <w:start w:val="1"/>
      <w:numFmt w:val="bullet"/>
      <w:lvlText w:val="▪"/>
      <w:lvlJc w:val="left"/>
      <w:pPr>
        <w:ind w:left="5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C6F0F"/>
    <w:multiLevelType w:val="hybridMultilevel"/>
    <w:tmpl w:val="E320DFEA"/>
    <w:lvl w:ilvl="0" w:tplc="91025BB6">
      <w:start w:val="1"/>
      <w:numFmt w:val="bullet"/>
      <w:lvlText w:val="-"/>
      <w:lvlJc w:val="left"/>
      <w:pPr>
        <w:ind w:left="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03200">
      <w:start w:val="1"/>
      <w:numFmt w:val="bullet"/>
      <w:lvlText w:val="o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8302A">
      <w:start w:val="1"/>
      <w:numFmt w:val="bullet"/>
      <w:lvlText w:val="▪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83D4E">
      <w:start w:val="1"/>
      <w:numFmt w:val="bullet"/>
      <w:lvlText w:val="•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E7C1C">
      <w:start w:val="1"/>
      <w:numFmt w:val="bullet"/>
      <w:lvlText w:val="o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87B96">
      <w:start w:val="1"/>
      <w:numFmt w:val="bullet"/>
      <w:lvlText w:val="▪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C0A3A">
      <w:start w:val="1"/>
      <w:numFmt w:val="bullet"/>
      <w:lvlText w:val="•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83C12">
      <w:start w:val="1"/>
      <w:numFmt w:val="bullet"/>
      <w:lvlText w:val="o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C41C6">
      <w:start w:val="1"/>
      <w:numFmt w:val="bullet"/>
      <w:lvlText w:val="▪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CE6F73"/>
    <w:multiLevelType w:val="hybridMultilevel"/>
    <w:tmpl w:val="C18CCA8C"/>
    <w:lvl w:ilvl="0" w:tplc="EFCE741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FE9110">
      <w:start w:val="1"/>
      <w:numFmt w:val="lowerLetter"/>
      <w:lvlText w:val="%2"/>
      <w:lvlJc w:val="left"/>
      <w:pPr>
        <w:ind w:left="4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8020CE">
      <w:start w:val="1"/>
      <w:numFmt w:val="lowerRoman"/>
      <w:lvlText w:val="%3"/>
      <w:lvlJc w:val="left"/>
      <w:pPr>
        <w:ind w:left="5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602344">
      <w:start w:val="1"/>
      <w:numFmt w:val="decimal"/>
      <w:lvlText w:val="%4"/>
      <w:lvlJc w:val="left"/>
      <w:pPr>
        <w:ind w:left="5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66989E">
      <w:start w:val="1"/>
      <w:numFmt w:val="lowerLetter"/>
      <w:lvlText w:val="%5"/>
      <w:lvlJc w:val="left"/>
      <w:pPr>
        <w:ind w:left="6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001FE0">
      <w:start w:val="1"/>
      <w:numFmt w:val="lowerRoman"/>
      <w:lvlText w:val="%6"/>
      <w:lvlJc w:val="left"/>
      <w:pPr>
        <w:ind w:left="7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D4E78E">
      <w:start w:val="1"/>
      <w:numFmt w:val="decimal"/>
      <w:lvlText w:val="%7"/>
      <w:lvlJc w:val="left"/>
      <w:pPr>
        <w:ind w:left="7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6C5C8">
      <w:start w:val="1"/>
      <w:numFmt w:val="lowerLetter"/>
      <w:lvlText w:val="%8"/>
      <w:lvlJc w:val="left"/>
      <w:pPr>
        <w:ind w:left="8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3AF666">
      <w:start w:val="1"/>
      <w:numFmt w:val="lowerRoman"/>
      <w:lvlText w:val="%9"/>
      <w:lvlJc w:val="left"/>
      <w:pPr>
        <w:ind w:left="9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08"/>
    <w:rsid w:val="0046339E"/>
    <w:rsid w:val="004C081B"/>
    <w:rsid w:val="00C47803"/>
    <w:rsid w:val="00C57C08"/>
    <w:rsid w:val="00CE5AD9"/>
    <w:rsid w:val="00D92784"/>
    <w:rsid w:val="00E57744"/>
    <w:rsid w:val="00E73342"/>
    <w:rsid w:val="00E8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173CB-D433-4F4E-88A3-19B84F9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Костецкая С.М.</dc:creator>
  <cp:keywords/>
  <cp:lastModifiedBy>User</cp:lastModifiedBy>
  <cp:revision>5</cp:revision>
  <cp:lastPrinted>2020-02-01T09:54:00Z</cp:lastPrinted>
  <dcterms:created xsi:type="dcterms:W3CDTF">2020-01-31T15:16:00Z</dcterms:created>
  <dcterms:modified xsi:type="dcterms:W3CDTF">2021-02-27T12:45:00Z</dcterms:modified>
</cp:coreProperties>
</file>