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04B4" w14:textId="77777777" w:rsidR="00404C6E" w:rsidRDefault="00C20897">
      <w:r>
        <w:rPr>
          <w:noProof/>
          <w:lang w:eastAsia="ru-RU"/>
        </w:rPr>
        <w:drawing>
          <wp:inline distT="0" distB="0" distL="0" distR="0" wp14:anchorId="754E7368" wp14:editId="5FF8CD9A">
            <wp:extent cx="6381750" cy="877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26D97" w14:textId="77777777" w:rsidR="00404C6E" w:rsidRDefault="00404C6E">
      <w:r>
        <w:br w:type="page"/>
      </w:r>
    </w:p>
    <w:p w14:paraId="6D7331F7" w14:textId="77777777" w:rsidR="00404C6E" w:rsidRPr="00C93AD5" w:rsidRDefault="00404C6E" w:rsidP="00404C6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D5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14:paraId="7750B129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3AD5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Предполагаемые результаты реализации программы:</w:t>
      </w:r>
    </w:p>
    <w:p w14:paraId="6DA96967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3D89D5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*овладение навыками игры в шахматы;</w:t>
      </w:r>
    </w:p>
    <w:p w14:paraId="2EDD7C22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*интеллектуальное развитие детей;</w:t>
      </w:r>
    </w:p>
    <w:p w14:paraId="01EFF055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*результативное участие в соревнованиях различных уровней.</w:t>
      </w:r>
    </w:p>
    <w:p w14:paraId="6CE3A765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93AD5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Личностными результатами изучения данного внеурочного курса являются: </w:t>
      </w:r>
    </w:p>
    <w:p w14:paraId="7499C893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*развитие любознательности и сообразительности;</w:t>
      </w:r>
    </w:p>
    <w:p w14:paraId="4AB09C1F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*развитие целеустремленности, внимательности, умения контролировать свои действия;</w:t>
      </w:r>
    </w:p>
    <w:p w14:paraId="746240AD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*развитие навыков сотрудничества со сверстниками;</w:t>
      </w:r>
    </w:p>
    <w:p w14:paraId="785830DE" w14:textId="77777777" w:rsidR="00404C6E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*развитие наглядно-образного мышления и логики.</w:t>
      </w:r>
    </w:p>
    <w:p w14:paraId="6A57B6F2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2125D52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93AD5">
        <w:rPr>
          <w:rFonts w:ascii="Times New Roman" w:hAnsi="Times New Roman" w:cs="Times New Roman"/>
          <w:b/>
          <w:i/>
          <w:sz w:val="24"/>
          <w:szCs w:val="24"/>
        </w:rPr>
        <w:t>Предметные и метапредметные результаты:</w:t>
      </w:r>
    </w:p>
    <w:p w14:paraId="5592F2D9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*обозначение полей линий;</w:t>
      </w:r>
    </w:p>
    <w:p w14:paraId="017B436E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*ходы и взятия всех фигур, рокировку;</w:t>
      </w:r>
    </w:p>
    <w:p w14:paraId="70D68935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*основные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</w:p>
    <w:p w14:paraId="715AA393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*играть партию от начала до конца по шахматным правилам;</w:t>
      </w:r>
    </w:p>
    <w:p w14:paraId="3D422461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*записывать партии и позиции, разыгрывать партии по записи;</w:t>
      </w:r>
    </w:p>
    <w:p w14:paraId="2D7A7F52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*находить мат в один ход в любых задачах такого типа;</w:t>
      </w:r>
    </w:p>
    <w:p w14:paraId="4F733DB6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*планировать, контролировать и оценивать действия соперников;</w:t>
      </w:r>
    </w:p>
    <w:p w14:paraId="13134F8E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*определять общую цель и пути ее достижения;</w:t>
      </w:r>
    </w:p>
    <w:p w14:paraId="66DFA54B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Решать лабиринтные задачи (маршруты фигур) на шахматном материале.</w:t>
      </w:r>
    </w:p>
    <w:p w14:paraId="2CD51C9E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6B7A23C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DD77A30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E776B96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66745C4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2EC35BC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AD65CB8" w14:textId="77777777" w:rsidR="00404C6E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CAFB624" w14:textId="77777777" w:rsidR="00404C6E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BEB5EDD" w14:textId="77777777" w:rsidR="00404C6E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FA331AE" w14:textId="77777777" w:rsidR="00404C6E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2B5C18A" w14:textId="77777777" w:rsidR="00404C6E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1CEC976" w14:textId="77777777" w:rsidR="00404C6E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513974C" w14:textId="77777777" w:rsidR="00404C6E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BA019DF" w14:textId="77777777" w:rsidR="00404C6E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80D62FE" w14:textId="77777777" w:rsidR="00404C6E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49B8218" w14:textId="77777777" w:rsidR="00404C6E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CDA81B3" w14:textId="77777777" w:rsidR="00404C6E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5AE8598" w14:textId="77777777" w:rsidR="00404C6E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34802B2" w14:textId="77777777" w:rsidR="00404C6E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C9C1E6A" w14:textId="77777777" w:rsidR="00404C6E" w:rsidRPr="00C93AD5" w:rsidRDefault="00404C6E" w:rsidP="00404C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C478161" w14:textId="77777777" w:rsidR="00404C6E" w:rsidRDefault="00404C6E" w:rsidP="00404C6E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3B3AE8" w14:textId="77777777" w:rsidR="00404C6E" w:rsidRDefault="00404C6E" w:rsidP="00404C6E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D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14:paraId="514FB9DC" w14:textId="77777777" w:rsidR="00404C6E" w:rsidRPr="000D24D1" w:rsidRDefault="00404C6E" w:rsidP="00404C6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A9A161E" w14:textId="77777777" w:rsidR="00404C6E" w:rsidRPr="000D24D1" w:rsidRDefault="00404C6E" w:rsidP="00404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4D1">
        <w:rPr>
          <w:rFonts w:ascii="Times New Roman" w:hAnsi="Times New Roman" w:cs="Times New Roman"/>
          <w:b/>
          <w:sz w:val="24"/>
          <w:szCs w:val="24"/>
        </w:rPr>
        <w:t>Шахматная доска и фигуры (3ч)</w:t>
      </w:r>
    </w:p>
    <w:p w14:paraId="044F7E01" w14:textId="77777777" w:rsidR="00404C6E" w:rsidRPr="00C93AD5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Шахматная доска. Знакомство с шахматной доской. Белые и черные поля. Чтение дидактической сказки «Удивительное приключение шахматной доски». Знакомство с шахматной доской. Белые и черные поля. Чередование белых и черных полей на шахматной доске. Шахматная доска и шахматные поля квадратные.</w:t>
      </w:r>
    </w:p>
    <w:p w14:paraId="78A19EA3" w14:textId="77777777" w:rsidR="00404C6E" w:rsidRPr="000D24D1" w:rsidRDefault="00404C6E" w:rsidP="00404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4D1">
        <w:rPr>
          <w:rFonts w:ascii="Times New Roman" w:hAnsi="Times New Roman" w:cs="Times New Roman"/>
          <w:b/>
          <w:sz w:val="24"/>
          <w:szCs w:val="24"/>
        </w:rPr>
        <w:t>Ходы и взятия фигур (13ч)</w:t>
      </w:r>
    </w:p>
    <w:p w14:paraId="6B4FCED8" w14:textId="77777777" w:rsidR="00404C6E" w:rsidRPr="00C93AD5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Шахматные фигуры. Знакомство с шахматными фигурами: ладья, слон, ферзь, конь, пешка, король. Ходы и взятия ладьи, слона, ферзя, короля и пешки. Ударность и подвижность фигур в зависимости от положения на доске. Угроза, нападение, защита. Превращение и взятие на проходе пешкой. Значение короля. Шах. Короткая и длинная рокировка. Начальная позиция. Запись шахматных позиций. Практическая игра.</w:t>
      </w:r>
    </w:p>
    <w:p w14:paraId="6FBF2994" w14:textId="77777777" w:rsidR="00404C6E" w:rsidRPr="000D24D1" w:rsidRDefault="00404C6E" w:rsidP="00404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4D1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D24D1">
        <w:rPr>
          <w:rFonts w:ascii="Times New Roman" w:hAnsi="Times New Roman" w:cs="Times New Roman"/>
          <w:b/>
          <w:sz w:val="24"/>
          <w:szCs w:val="24"/>
        </w:rPr>
        <w:t>ль и результат шахматной партии. Шах, мат и пат (10ч)</w:t>
      </w:r>
    </w:p>
    <w:p w14:paraId="13AB0F60" w14:textId="77777777" w:rsidR="00404C6E" w:rsidRPr="00C93AD5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Способы защиты от шаха. Открытый, двойной шах. Мат. Сходство и различие между понятиями шаха и мата. Алгоритм решения задач на мат в один ход. Пат. «Бешеные» фигуры. Сходство и различие между понятиями мата и пата. Выигрыш, ничья, виды ничьей (в том числе вечный шах). Правила шахматных соревнований. Шахматные часы.</w:t>
      </w:r>
    </w:p>
    <w:p w14:paraId="24798C0D" w14:textId="77777777" w:rsidR="00404C6E" w:rsidRPr="000D24D1" w:rsidRDefault="00404C6E" w:rsidP="00404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4D1">
        <w:rPr>
          <w:rFonts w:ascii="Times New Roman" w:hAnsi="Times New Roman" w:cs="Times New Roman"/>
          <w:b/>
          <w:sz w:val="24"/>
          <w:szCs w:val="24"/>
        </w:rPr>
        <w:t>Запись шахматных ходов (2ч)</w:t>
      </w:r>
    </w:p>
    <w:p w14:paraId="65FE8EB6" w14:textId="77777777" w:rsidR="00404C6E" w:rsidRPr="00C93AD5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Принцип записи перемещения фигуры. Полная и краткая нотация. Условные обозначения перемещения, взятия, рокировки. Шахматный диктант.</w:t>
      </w:r>
    </w:p>
    <w:p w14:paraId="71B5BA99" w14:textId="77777777" w:rsidR="00404C6E" w:rsidRPr="000D24D1" w:rsidRDefault="00404C6E" w:rsidP="00404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4D1">
        <w:rPr>
          <w:rFonts w:ascii="Times New Roman" w:hAnsi="Times New Roman" w:cs="Times New Roman"/>
          <w:b/>
          <w:sz w:val="24"/>
          <w:szCs w:val="24"/>
        </w:rPr>
        <w:t>Ценность шахматных фигур. Нападение и защита, размен (2ч)</w:t>
      </w:r>
    </w:p>
    <w:p w14:paraId="63C481A8" w14:textId="77777777" w:rsidR="00404C6E" w:rsidRPr="00C93AD5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Ценность фигур. Единица измерения ценности. Изменение ценности в зависимости от ситуации на доске. Размен. Равноценный и неравноценный размен. Материальный перевес, качество.</w:t>
      </w:r>
    </w:p>
    <w:p w14:paraId="04AEF076" w14:textId="77777777" w:rsidR="00404C6E" w:rsidRPr="000D24D1" w:rsidRDefault="00404C6E" w:rsidP="00404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4D1">
        <w:rPr>
          <w:rFonts w:ascii="Times New Roman" w:hAnsi="Times New Roman" w:cs="Times New Roman"/>
          <w:b/>
          <w:sz w:val="24"/>
          <w:szCs w:val="24"/>
        </w:rPr>
        <w:t>Общие принципы разыгрывания дебюта (5ч)</w:t>
      </w:r>
    </w:p>
    <w:p w14:paraId="464B9DF5" w14:textId="77777777" w:rsidR="00404C6E" w:rsidRPr="00C93AD5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Мобилизация фигур, безопасность короля, борьба за центр и расположение пешек в дебюте. Классификация дебютов. Анализ учебных партий. Дебютные ловушки.</w:t>
      </w:r>
    </w:p>
    <w:p w14:paraId="5DF79798" w14:textId="77777777" w:rsidR="00404C6E" w:rsidRPr="000D24D1" w:rsidRDefault="00404C6E" w:rsidP="00404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4D1">
        <w:rPr>
          <w:rFonts w:ascii="Times New Roman" w:hAnsi="Times New Roman" w:cs="Times New Roman"/>
          <w:b/>
          <w:sz w:val="24"/>
          <w:szCs w:val="24"/>
        </w:rPr>
        <w:t>Раннее развитие ферзя</w:t>
      </w:r>
    </w:p>
    <w:p w14:paraId="7E7F8904" w14:textId="77777777" w:rsidR="00404C6E" w:rsidRPr="00C93AD5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AD5">
        <w:rPr>
          <w:rFonts w:ascii="Times New Roman" w:hAnsi="Times New Roman" w:cs="Times New Roman"/>
          <w:sz w:val="24"/>
          <w:szCs w:val="24"/>
        </w:rPr>
        <w:t>Дебютные ловушки</w:t>
      </w:r>
    </w:p>
    <w:p w14:paraId="7DB866BF" w14:textId="77777777" w:rsidR="00404C6E" w:rsidRPr="00C93AD5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A96D0" w14:textId="77777777" w:rsidR="00404C6E" w:rsidRPr="00C93AD5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872EC" w14:textId="77777777" w:rsidR="00404C6E" w:rsidRPr="00C93AD5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D748C" w14:textId="77777777" w:rsidR="00404C6E" w:rsidRPr="00C93AD5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CC3CD" w14:textId="77777777" w:rsidR="00404C6E" w:rsidRPr="00C93AD5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05801" w14:textId="77777777" w:rsidR="00404C6E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CF19D" w14:textId="77777777" w:rsidR="00404C6E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DBFF2" w14:textId="77777777" w:rsidR="00404C6E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96B52" w14:textId="77777777" w:rsidR="00404C6E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722C7" w14:textId="77777777" w:rsidR="00404C6E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DD4AF" w14:textId="77777777" w:rsidR="00404C6E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4ED62" w14:textId="77777777" w:rsidR="00404C6E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377BC" w14:textId="77777777" w:rsidR="00404C6E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52FF0" w14:textId="77777777" w:rsidR="00404C6E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CFB12" w14:textId="77777777" w:rsidR="00404C6E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89A8F" w14:textId="77777777" w:rsidR="00404C6E" w:rsidRPr="00C93AD5" w:rsidRDefault="00404C6E" w:rsidP="00404C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E428E" w14:textId="77777777" w:rsidR="00404C6E" w:rsidRDefault="00404C6E" w:rsidP="00404C6E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DC1CED" w14:textId="77777777" w:rsidR="00404C6E" w:rsidRPr="000D24D1" w:rsidRDefault="00404C6E" w:rsidP="00404C6E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0D24D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34"/>
        <w:gridCol w:w="4872"/>
        <w:gridCol w:w="4073"/>
      </w:tblGrid>
      <w:tr w:rsidR="00404C6E" w:rsidRPr="000D24D1" w14:paraId="0DC06112" w14:textId="77777777" w:rsidTr="001E7DBB">
        <w:tc>
          <w:tcPr>
            <w:tcW w:w="649" w:type="pct"/>
            <w:vMerge w:val="restart"/>
            <w:vAlign w:val="center"/>
          </w:tcPr>
          <w:p w14:paraId="594E73AF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Merge w:val="restart"/>
            <w:vAlign w:val="center"/>
          </w:tcPr>
          <w:p w14:paraId="31B8D445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982" w:type="pct"/>
            <w:vAlign w:val="center"/>
          </w:tcPr>
          <w:p w14:paraId="1AB430C9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C6E" w:rsidRPr="000D24D1" w14:paraId="3CC2EFEF" w14:textId="77777777" w:rsidTr="001E7DBB">
        <w:trPr>
          <w:trHeight w:val="664"/>
        </w:trPr>
        <w:tc>
          <w:tcPr>
            <w:tcW w:w="649" w:type="pct"/>
            <w:vMerge/>
            <w:vAlign w:val="center"/>
          </w:tcPr>
          <w:p w14:paraId="28589F0C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Merge/>
            <w:vAlign w:val="center"/>
          </w:tcPr>
          <w:p w14:paraId="6ADA48FA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Align w:val="center"/>
          </w:tcPr>
          <w:p w14:paraId="532E92CF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4D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04C6E" w:rsidRPr="000D24D1" w14:paraId="1F44FBD0" w14:textId="77777777" w:rsidTr="001E7DBB">
        <w:tc>
          <w:tcPr>
            <w:tcW w:w="649" w:type="pct"/>
            <w:vAlign w:val="center"/>
          </w:tcPr>
          <w:p w14:paraId="1D7B6A69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pct"/>
            <w:vAlign w:val="center"/>
          </w:tcPr>
          <w:p w14:paraId="22ADF5AB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доска. Поля, линии.</w:t>
            </w:r>
          </w:p>
        </w:tc>
        <w:tc>
          <w:tcPr>
            <w:tcW w:w="1982" w:type="pct"/>
            <w:vAlign w:val="center"/>
          </w:tcPr>
          <w:p w14:paraId="06B66B74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151C591E" w14:textId="77777777" w:rsidTr="001E7DBB">
        <w:tc>
          <w:tcPr>
            <w:tcW w:w="649" w:type="pct"/>
            <w:vAlign w:val="center"/>
          </w:tcPr>
          <w:p w14:paraId="347D16A8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pct"/>
            <w:vAlign w:val="center"/>
          </w:tcPr>
          <w:p w14:paraId="3DDAF86F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 о возникновении шахмат</w:t>
            </w:r>
          </w:p>
        </w:tc>
        <w:tc>
          <w:tcPr>
            <w:tcW w:w="1982" w:type="pct"/>
            <w:vAlign w:val="center"/>
          </w:tcPr>
          <w:p w14:paraId="14798628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1694F842" w14:textId="77777777" w:rsidTr="001E7DBB">
        <w:tc>
          <w:tcPr>
            <w:tcW w:w="649" w:type="pct"/>
            <w:vAlign w:val="center"/>
          </w:tcPr>
          <w:p w14:paraId="7B938A4B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pct"/>
            <w:vAlign w:val="center"/>
          </w:tcPr>
          <w:p w14:paraId="662D5A80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полей и линий. Шахматные фигуры и их обозначения</w:t>
            </w:r>
          </w:p>
        </w:tc>
        <w:tc>
          <w:tcPr>
            <w:tcW w:w="1982" w:type="pct"/>
            <w:vAlign w:val="center"/>
          </w:tcPr>
          <w:p w14:paraId="74F5D90F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4BA042EE" w14:textId="77777777" w:rsidTr="001E7DBB">
        <w:tc>
          <w:tcPr>
            <w:tcW w:w="649" w:type="pct"/>
            <w:vAlign w:val="center"/>
          </w:tcPr>
          <w:p w14:paraId="6C04AD5A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pct"/>
            <w:vAlign w:val="center"/>
          </w:tcPr>
          <w:p w14:paraId="0A7B4A70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Горизонтальная линия</w:t>
            </w:r>
          </w:p>
        </w:tc>
        <w:tc>
          <w:tcPr>
            <w:tcW w:w="1982" w:type="pct"/>
            <w:vAlign w:val="center"/>
          </w:tcPr>
          <w:p w14:paraId="36E35E2A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518CF9E3" w14:textId="77777777" w:rsidTr="001E7DBB">
        <w:tc>
          <w:tcPr>
            <w:tcW w:w="649" w:type="pct"/>
            <w:vAlign w:val="center"/>
          </w:tcPr>
          <w:p w14:paraId="5E347DD9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0" w:type="pct"/>
            <w:vAlign w:val="center"/>
          </w:tcPr>
          <w:p w14:paraId="1ECCE26C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полей в горизонтали</w:t>
            </w:r>
          </w:p>
        </w:tc>
        <w:tc>
          <w:tcPr>
            <w:tcW w:w="1982" w:type="pct"/>
            <w:vAlign w:val="center"/>
          </w:tcPr>
          <w:p w14:paraId="351714FD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005A3F30" w14:textId="77777777" w:rsidTr="001E7DBB">
        <w:tc>
          <w:tcPr>
            <w:tcW w:w="649" w:type="pct"/>
            <w:vAlign w:val="center"/>
          </w:tcPr>
          <w:p w14:paraId="285B5A59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0" w:type="pct"/>
            <w:vAlign w:val="center"/>
          </w:tcPr>
          <w:p w14:paraId="53A5DCDA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горизонталей на доске</w:t>
            </w:r>
          </w:p>
        </w:tc>
        <w:tc>
          <w:tcPr>
            <w:tcW w:w="1982" w:type="pct"/>
            <w:vAlign w:val="center"/>
          </w:tcPr>
          <w:p w14:paraId="1D166CD7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0F0C7AC0" w14:textId="77777777" w:rsidTr="001E7DBB">
        <w:tc>
          <w:tcPr>
            <w:tcW w:w="649" w:type="pct"/>
            <w:vAlign w:val="center"/>
          </w:tcPr>
          <w:p w14:paraId="2136C811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0" w:type="pct"/>
            <w:vAlign w:val="center"/>
          </w:tcPr>
          <w:p w14:paraId="4DA5ED6C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Вертикальная линия</w:t>
            </w:r>
          </w:p>
        </w:tc>
        <w:tc>
          <w:tcPr>
            <w:tcW w:w="1982" w:type="pct"/>
            <w:vAlign w:val="center"/>
          </w:tcPr>
          <w:p w14:paraId="719227C4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538FB1A1" w14:textId="77777777" w:rsidTr="001E7DBB">
        <w:tc>
          <w:tcPr>
            <w:tcW w:w="649" w:type="pct"/>
            <w:vAlign w:val="center"/>
          </w:tcPr>
          <w:p w14:paraId="6CCDC4A1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0" w:type="pct"/>
            <w:vAlign w:val="center"/>
          </w:tcPr>
          <w:p w14:paraId="2CFD4D20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полей в вертикали</w:t>
            </w:r>
          </w:p>
        </w:tc>
        <w:tc>
          <w:tcPr>
            <w:tcW w:w="1982" w:type="pct"/>
            <w:vAlign w:val="center"/>
          </w:tcPr>
          <w:p w14:paraId="0C848930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72F1D3BE" w14:textId="77777777" w:rsidTr="001E7DBB">
        <w:tc>
          <w:tcPr>
            <w:tcW w:w="649" w:type="pct"/>
            <w:vAlign w:val="center"/>
          </w:tcPr>
          <w:p w14:paraId="4A9E5A5C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0" w:type="pct"/>
            <w:vAlign w:val="center"/>
          </w:tcPr>
          <w:p w14:paraId="37FD5257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вертикалей на доске</w:t>
            </w:r>
          </w:p>
        </w:tc>
        <w:tc>
          <w:tcPr>
            <w:tcW w:w="1982" w:type="pct"/>
            <w:vAlign w:val="center"/>
          </w:tcPr>
          <w:p w14:paraId="0C4CA20F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56C2EFA8" w14:textId="77777777" w:rsidTr="001E7DBB">
        <w:tc>
          <w:tcPr>
            <w:tcW w:w="649" w:type="pct"/>
            <w:vAlign w:val="center"/>
          </w:tcPr>
          <w:p w14:paraId="42550600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0" w:type="pct"/>
            <w:vAlign w:val="center"/>
          </w:tcPr>
          <w:p w14:paraId="52D41015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белых и черных полей в горизонтали и вертикали</w:t>
            </w:r>
          </w:p>
        </w:tc>
        <w:tc>
          <w:tcPr>
            <w:tcW w:w="1982" w:type="pct"/>
            <w:vAlign w:val="center"/>
          </w:tcPr>
          <w:p w14:paraId="2C79C68E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52840D3B" w14:textId="77777777" w:rsidTr="001E7DBB">
        <w:tc>
          <w:tcPr>
            <w:tcW w:w="649" w:type="pct"/>
            <w:vAlign w:val="center"/>
          </w:tcPr>
          <w:p w14:paraId="0F70D11B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0" w:type="pct"/>
            <w:vAlign w:val="center"/>
          </w:tcPr>
          <w:p w14:paraId="7612C0D0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задания и игры «Горизонталь», «Вертикаль»</w:t>
            </w:r>
          </w:p>
        </w:tc>
        <w:tc>
          <w:tcPr>
            <w:tcW w:w="1982" w:type="pct"/>
            <w:vAlign w:val="center"/>
          </w:tcPr>
          <w:p w14:paraId="487BDAC2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49C3D5B2" w14:textId="77777777" w:rsidTr="001E7DBB">
        <w:tc>
          <w:tcPr>
            <w:tcW w:w="649" w:type="pct"/>
            <w:vAlign w:val="center"/>
          </w:tcPr>
          <w:p w14:paraId="2EFC7896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0" w:type="pct"/>
            <w:vAlign w:val="center"/>
          </w:tcPr>
          <w:p w14:paraId="26AAD867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полей в диагонали. Большая белая и большая черная диагонали. Краткие диагонали</w:t>
            </w:r>
          </w:p>
        </w:tc>
        <w:tc>
          <w:tcPr>
            <w:tcW w:w="1982" w:type="pct"/>
            <w:vAlign w:val="center"/>
          </w:tcPr>
          <w:p w14:paraId="033CACF5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31937FE5" w14:textId="77777777" w:rsidTr="001E7DBB">
        <w:tc>
          <w:tcPr>
            <w:tcW w:w="649" w:type="pct"/>
            <w:vAlign w:val="center"/>
          </w:tcPr>
          <w:p w14:paraId="78E9EB53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0" w:type="pct"/>
            <w:vAlign w:val="center"/>
          </w:tcPr>
          <w:p w14:paraId="40F5C1F1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Центр. Форма центра. Количество полей в центре</w:t>
            </w:r>
          </w:p>
        </w:tc>
        <w:tc>
          <w:tcPr>
            <w:tcW w:w="1982" w:type="pct"/>
            <w:vAlign w:val="center"/>
          </w:tcPr>
          <w:p w14:paraId="2F1E1EE2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6B12F37C" w14:textId="77777777" w:rsidTr="001E7DBB">
        <w:tc>
          <w:tcPr>
            <w:tcW w:w="649" w:type="pct"/>
            <w:vAlign w:val="center"/>
          </w:tcPr>
          <w:p w14:paraId="029E4C16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0" w:type="pct"/>
            <w:vAlign w:val="center"/>
          </w:tcPr>
          <w:p w14:paraId="0DD99DF2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и черные. Ладья, слон, ферзь, конь, пешка, король</w:t>
            </w:r>
          </w:p>
        </w:tc>
        <w:tc>
          <w:tcPr>
            <w:tcW w:w="1982" w:type="pct"/>
            <w:vAlign w:val="center"/>
          </w:tcPr>
          <w:p w14:paraId="708CF7FF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7BDE7C6F" w14:textId="77777777" w:rsidTr="001E7DBB">
        <w:tc>
          <w:tcPr>
            <w:tcW w:w="649" w:type="pct"/>
            <w:vAlign w:val="center"/>
          </w:tcPr>
          <w:p w14:paraId="5113D402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0" w:type="pct"/>
            <w:vAlign w:val="center"/>
          </w:tcPr>
          <w:p w14:paraId="00B9233A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диафильма «Приключения в шахматной стране»</w:t>
            </w:r>
          </w:p>
        </w:tc>
        <w:tc>
          <w:tcPr>
            <w:tcW w:w="1982" w:type="pct"/>
            <w:vAlign w:val="center"/>
          </w:tcPr>
          <w:p w14:paraId="59891B05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22C3CA2F" w14:textId="77777777" w:rsidTr="001E7DBB">
        <w:tc>
          <w:tcPr>
            <w:tcW w:w="649" w:type="pct"/>
            <w:vAlign w:val="center"/>
          </w:tcPr>
          <w:p w14:paraId="2158B007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0" w:type="pct"/>
            <w:vAlign w:val="center"/>
          </w:tcPr>
          <w:p w14:paraId="6265C034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шаг в мир шахмат</w:t>
            </w:r>
          </w:p>
        </w:tc>
        <w:tc>
          <w:tcPr>
            <w:tcW w:w="1982" w:type="pct"/>
            <w:vAlign w:val="center"/>
          </w:tcPr>
          <w:p w14:paraId="748B658D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322CBA60" w14:textId="77777777" w:rsidTr="001E7DBB">
        <w:tc>
          <w:tcPr>
            <w:tcW w:w="649" w:type="pct"/>
            <w:vAlign w:val="center"/>
          </w:tcPr>
          <w:p w14:paraId="4C303F92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0" w:type="pct"/>
            <w:vAlign w:val="center"/>
          </w:tcPr>
          <w:p w14:paraId="72039D5A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задания и игры «Волшебный мешочек», «Угадайка», «Секретная фигура», «Угадай», «Что общего?», «Большая и маленькая»</w:t>
            </w:r>
          </w:p>
        </w:tc>
        <w:tc>
          <w:tcPr>
            <w:tcW w:w="1982" w:type="pct"/>
            <w:vAlign w:val="center"/>
          </w:tcPr>
          <w:p w14:paraId="0FB87352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396BB961" w14:textId="77777777" w:rsidTr="001E7DBB">
        <w:tc>
          <w:tcPr>
            <w:tcW w:w="649" w:type="pct"/>
            <w:vAlign w:val="center"/>
          </w:tcPr>
          <w:p w14:paraId="78F6C771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0" w:type="pct"/>
            <w:vAlign w:val="center"/>
          </w:tcPr>
          <w:p w14:paraId="2E4E40B3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«Ферзь любит свой цвет»</w:t>
            </w:r>
          </w:p>
        </w:tc>
        <w:tc>
          <w:tcPr>
            <w:tcW w:w="1982" w:type="pct"/>
            <w:vAlign w:val="center"/>
          </w:tcPr>
          <w:p w14:paraId="0B14D63E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71F51886" w14:textId="77777777" w:rsidTr="001E7DBB">
        <w:tc>
          <w:tcPr>
            <w:tcW w:w="649" w:type="pct"/>
            <w:vAlign w:val="center"/>
          </w:tcPr>
          <w:p w14:paraId="74B38232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0" w:type="pct"/>
            <w:vAlign w:val="center"/>
          </w:tcPr>
          <w:p w14:paraId="2596AEB4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между горизонталями, вертикалями, диагоналями и начальным положением фигур</w:t>
            </w:r>
          </w:p>
        </w:tc>
        <w:tc>
          <w:tcPr>
            <w:tcW w:w="1982" w:type="pct"/>
            <w:vAlign w:val="center"/>
          </w:tcPr>
          <w:p w14:paraId="20B8F0A8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77CB8533" w14:textId="77777777" w:rsidTr="001E7DBB">
        <w:tc>
          <w:tcPr>
            <w:tcW w:w="649" w:type="pct"/>
            <w:vAlign w:val="center"/>
          </w:tcPr>
          <w:p w14:paraId="62BAAF0F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0" w:type="pct"/>
            <w:vAlign w:val="center"/>
          </w:tcPr>
          <w:p w14:paraId="2EDABF52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диафильма «Книга шахматной мудрости. Второй шаг в мир шахмат»</w:t>
            </w:r>
          </w:p>
        </w:tc>
        <w:tc>
          <w:tcPr>
            <w:tcW w:w="1982" w:type="pct"/>
            <w:vAlign w:val="center"/>
          </w:tcPr>
          <w:p w14:paraId="18EA83B5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60BF767C" w14:textId="77777777" w:rsidTr="001E7DBB">
        <w:tc>
          <w:tcPr>
            <w:tcW w:w="649" w:type="pct"/>
            <w:vAlign w:val="center"/>
          </w:tcPr>
          <w:p w14:paraId="55C1FC8C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0" w:type="pct"/>
            <w:vAlign w:val="center"/>
          </w:tcPr>
          <w:p w14:paraId="0E026CFD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задания и игры «Мешочек», «Да и нет», «Мяч»</w:t>
            </w:r>
          </w:p>
        </w:tc>
        <w:tc>
          <w:tcPr>
            <w:tcW w:w="1982" w:type="pct"/>
            <w:vAlign w:val="center"/>
          </w:tcPr>
          <w:p w14:paraId="0E1BEF7E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32EA0335" w14:textId="77777777" w:rsidTr="001E7DBB">
        <w:tc>
          <w:tcPr>
            <w:tcW w:w="649" w:type="pct"/>
            <w:vAlign w:val="center"/>
          </w:tcPr>
          <w:p w14:paraId="2C31585A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0" w:type="pct"/>
            <w:vAlign w:val="center"/>
          </w:tcPr>
          <w:p w14:paraId="7C173E59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 ладьи. Взятие </w:t>
            </w:r>
          </w:p>
        </w:tc>
        <w:tc>
          <w:tcPr>
            <w:tcW w:w="1982" w:type="pct"/>
            <w:vAlign w:val="center"/>
          </w:tcPr>
          <w:p w14:paraId="22BFCB61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66D59100" w14:textId="77777777" w:rsidTr="001E7DBB">
        <w:tc>
          <w:tcPr>
            <w:tcW w:w="649" w:type="pct"/>
            <w:vAlign w:val="center"/>
          </w:tcPr>
          <w:p w14:paraId="5689E038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0" w:type="pct"/>
            <w:vAlign w:val="center"/>
          </w:tcPr>
          <w:p w14:paraId="026BA7A1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 «Лабиринт»,  «Перехитри часовых», «Один в поле воин», «Кратчайший путь»</w:t>
            </w:r>
          </w:p>
        </w:tc>
        <w:tc>
          <w:tcPr>
            <w:tcW w:w="1982" w:type="pct"/>
            <w:vAlign w:val="center"/>
          </w:tcPr>
          <w:p w14:paraId="770A7273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04016CA0" w14:textId="77777777" w:rsidTr="001E7DBB">
        <w:tc>
          <w:tcPr>
            <w:tcW w:w="649" w:type="pct"/>
            <w:vAlign w:val="center"/>
          </w:tcPr>
          <w:p w14:paraId="2A289B12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70" w:type="pct"/>
            <w:vAlign w:val="center"/>
          </w:tcPr>
          <w:p w14:paraId="72D1D4DB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«Игра на уничтожение» (слон против слона, два слона против одного, два слона против двух)</w:t>
            </w:r>
          </w:p>
        </w:tc>
        <w:tc>
          <w:tcPr>
            <w:tcW w:w="1982" w:type="pct"/>
            <w:vAlign w:val="center"/>
          </w:tcPr>
          <w:p w14:paraId="76DFD529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5FD51EDA" w14:textId="77777777" w:rsidTr="001E7DBB">
        <w:tc>
          <w:tcPr>
            <w:tcW w:w="649" w:type="pct"/>
            <w:vAlign w:val="center"/>
          </w:tcPr>
          <w:p w14:paraId="45B0EACD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0" w:type="pct"/>
            <w:vAlign w:val="center"/>
          </w:tcPr>
          <w:p w14:paraId="2F2C888D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25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задания «Лабиринт»,  «Перехитри часовых», «Один в поле воин», «Кратчайший путь»</w:t>
            </w:r>
          </w:p>
        </w:tc>
        <w:tc>
          <w:tcPr>
            <w:tcW w:w="1982" w:type="pct"/>
            <w:vAlign w:val="center"/>
          </w:tcPr>
          <w:p w14:paraId="5A7F470A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5184ABCF" w14:textId="77777777" w:rsidTr="001E7DBB">
        <w:tc>
          <w:tcPr>
            <w:tcW w:w="649" w:type="pct"/>
            <w:vAlign w:val="center"/>
          </w:tcPr>
          <w:p w14:paraId="0E0D7155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0" w:type="pct"/>
            <w:vAlign w:val="center"/>
          </w:tcPr>
          <w:p w14:paraId="34C17F14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25">
              <w:rPr>
                <w:rFonts w:ascii="Times New Roman" w:hAnsi="Times New Roman" w:cs="Times New Roman"/>
                <w:sz w:val="24"/>
                <w:szCs w:val="24"/>
              </w:rPr>
              <w:t>Просмотр диафильма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шахматные фигуры. Третий шаг в мир шахмат»</w:t>
            </w:r>
          </w:p>
        </w:tc>
        <w:tc>
          <w:tcPr>
            <w:tcW w:w="1982" w:type="pct"/>
            <w:vAlign w:val="center"/>
          </w:tcPr>
          <w:p w14:paraId="7E34FAC1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3BB679AF" w14:textId="77777777" w:rsidTr="001E7DBB">
        <w:tc>
          <w:tcPr>
            <w:tcW w:w="649" w:type="pct"/>
            <w:vAlign w:val="center"/>
          </w:tcPr>
          <w:p w14:paraId="69BFFB0A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0" w:type="pct"/>
            <w:vAlign w:val="center"/>
          </w:tcPr>
          <w:p w14:paraId="050E9C7B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коня, взятие. Конь-легкая фигура. Дидактические задания «Лабиринт»</w:t>
            </w:r>
          </w:p>
        </w:tc>
        <w:tc>
          <w:tcPr>
            <w:tcW w:w="1982" w:type="pct"/>
            <w:vAlign w:val="center"/>
          </w:tcPr>
          <w:p w14:paraId="1C95D91A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2AA2154E" w14:textId="77777777" w:rsidTr="001E7DBB">
        <w:tc>
          <w:tcPr>
            <w:tcW w:w="649" w:type="pct"/>
            <w:vAlign w:val="center"/>
          </w:tcPr>
          <w:p w14:paraId="6267141A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0" w:type="pct"/>
            <w:vAlign w:val="center"/>
          </w:tcPr>
          <w:p w14:paraId="277B0802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 против ферзя, ладьи, слона</w:t>
            </w:r>
          </w:p>
        </w:tc>
        <w:tc>
          <w:tcPr>
            <w:tcW w:w="1982" w:type="pct"/>
            <w:vAlign w:val="center"/>
          </w:tcPr>
          <w:p w14:paraId="35EEF10B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2489F41B" w14:textId="77777777" w:rsidTr="001E7DBB">
        <w:tc>
          <w:tcPr>
            <w:tcW w:w="649" w:type="pct"/>
            <w:vAlign w:val="center"/>
          </w:tcPr>
          <w:p w14:paraId="271810CD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0" w:type="pct"/>
            <w:vAlign w:val="center"/>
          </w:tcPr>
          <w:p w14:paraId="61495C8A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пешки в начальном положении. Ладейная, коневая, слоновая, ферзевая, королевская пешка</w:t>
            </w:r>
          </w:p>
        </w:tc>
        <w:tc>
          <w:tcPr>
            <w:tcW w:w="1982" w:type="pct"/>
            <w:vAlign w:val="center"/>
          </w:tcPr>
          <w:p w14:paraId="567012B1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1A30D62B" w14:textId="77777777" w:rsidTr="001E7DBB">
        <w:tc>
          <w:tcPr>
            <w:tcW w:w="649" w:type="pct"/>
            <w:vAlign w:val="center"/>
          </w:tcPr>
          <w:p w14:paraId="5B66878C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0" w:type="pct"/>
            <w:vAlign w:val="center"/>
          </w:tcPr>
          <w:p w14:paraId="076AFA9A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пешки, взятие. Взятие на проходе. Превращение пешки</w:t>
            </w:r>
          </w:p>
        </w:tc>
        <w:tc>
          <w:tcPr>
            <w:tcW w:w="1982" w:type="pct"/>
            <w:vAlign w:val="center"/>
          </w:tcPr>
          <w:p w14:paraId="2E1C9946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311CC82D" w14:textId="77777777" w:rsidTr="001E7DBB">
        <w:tc>
          <w:tcPr>
            <w:tcW w:w="649" w:type="pct"/>
            <w:vAlign w:val="center"/>
          </w:tcPr>
          <w:p w14:paraId="5E94EAE3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0" w:type="pct"/>
            <w:vAlign w:val="center"/>
          </w:tcPr>
          <w:p w14:paraId="1203FA4F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короля в начальном положении. Ход короля, взятие. Короля не бьют, но и под короля ставить нельзя</w:t>
            </w:r>
          </w:p>
        </w:tc>
        <w:tc>
          <w:tcPr>
            <w:tcW w:w="1982" w:type="pct"/>
            <w:vAlign w:val="center"/>
          </w:tcPr>
          <w:p w14:paraId="3DA65522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1A19C576" w14:textId="77777777" w:rsidTr="001E7DBB">
        <w:tc>
          <w:tcPr>
            <w:tcW w:w="649" w:type="pct"/>
            <w:vAlign w:val="center"/>
          </w:tcPr>
          <w:p w14:paraId="3838437C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0" w:type="pct"/>
            <w:vAlign w:val="center"/>
          </w:tcPr>
          <w:p w14:paraId="6181BD6B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25">
              <w:rPr>
                <w:rFonts w:ascii="Times New Roman" w:hAnsi="Times New Roman" w:cs="Times New Roman"/>
                <w:sz w:val="24"/>
                <w:szCs w:val="24"/>
              </w:rPr>
              <w:t>Шах ферзем, ладьей, слоном, конем, пешкой. Защита от шаха. Открытый шах. Двойной шах</w:t>
            </w:r>
          </w:p>
        </w:tc>
        <w:tc>
          <w:tcPr>
            <w:tcW w:w="1982" w:type="pct"/>
            <w:vAlign w:val="center"/>
          </w:tcPr>
          <w:p w14:paraId="494C95C0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010DFA0A" w14:textId="77777777" w:rsidTr="001E7DBB">
        <w:tc>
          <w:tcPr>
            <w:tcW w:w="649" w:type="pct"/>
            <w:vAlign w:val="center"/>
          </w:tcPr>
          <w:p w14:paraId="69B90A1E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0" w:type="pct"/>
            <w:vAlign w:val="center"/>
          </w:tcPr>
          <w:p w14:paraId="7AC62152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C25">
              <w:rPr>
                <w:rFonts w:ascii="Times New Roman" w:hAnsi="Times New Roman" w:cs="Times New Roman"/>
                <w:sz w:val="24"/>
                <w:szCs w:val="24"/>
              </w:rPr>
              <w:t>Мат в один ход. Мат в один ход ферзем, ладьей, слоном, конем, пешкой (простые примеры)</w:t>
            </w:r>
          </w:p>
        </w:tc>
        <w:tc>
          <w:tcPr>
            <w:tcW w:w="1982" w:type="pct"/>
            <w:vAlign w:val="center"/>
          </w:tcPr>
          <w:p w14:paraId="1DF953BB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082BB7BB" w14:textId="77777777" w:rsidTr="001E7DBB">
        <w:tc>
          <w:tcPr>
            <w:tcW w:w="649" w:type="pct"/>
            <w:vAlign w:val="center"/>
          </w:tcPr>
          <w:p w14:paraId="103E0197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0" w:type="pct"/>
            <w:vAlign w:val="center"/>
          </w:tcPr>
          <w:p w14:paraId="35CFBAED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всеми фигурами из начального положения</w:t>
            </w:r>
          </w:p>
        </w:tc>
        <w:tc>
          <w:tcPr>
            <w:tcW w:w="1982" w:type="pct"/>
            <w:vAlign w:val="center"/>
          </w:tcPr>
          <w:p w14:paraId="7D42D67F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6E" w:rsidRPr="000D24D1" w14:paraId="7ABA2FC5" w14:textId="77777777" w:rsidTr="001E7DBB">
        <w:tc>
          <w:tcPr>
            <w:tcW w:w="649" w:type="pct"/>
            <w:vAlign w:val="center"/>
          </w:tcPr>
          <w:p w14:paraId="10344280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14:paraId="3FE7D981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2" w:type="pct"/>
            <w:vAlign w:val="center"/>
          </w:tcPr>
          <w:p w14:paraId="3C8FFBC3" w14:textId="77777777" w:rsidR="00404C6E" w:rsidRPr="000D24D1" w:rsidRDefault="00404C6E" w:rsidP="001E7D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</w:t>
            </w:r>
          </w:p>
        </w:tc>
      </w:tr>
    </w:tbl>
    <w:p w14:paraId="53C780CA" w14:textId="77777777" w:rsidR="00404C6E" w:rsidRDefault="00404C6E" w:rsidP="00404C6E"/>
    <w:p w14:paraId="27A4B8B3" w14:textId="77777777" w:rsidR="00045176" w:rsidRDefault="00045176"/>
    <w:sectPr w:rsidR="00045176" w:rsidSect="00C208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2147C"/>
    <w:multiLevelType w:val="hybridMultilevel"/>
    <w:tmpl w:val="B294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A79"/>
    <w:rsid w:val="00045176"/>
    <w:rsid w:val="00404C6E"/>
    <w:rsid w:val="00BC0A79"/>
    <w:rsid w:val="00C20897"/>
    <w:rsid w:val="00D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248F"/>
  <w15:docId w15:val="{EACA15F4-12ED-4ED4-B195-31C24A32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8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4C6E"/>
    <w:pPr>
      <w:ind w:left="720"/>
      <w:contextualSpacing/>
    </w:pPr>
  </w:style>
  <w:style w:type="table" w:styleId="a6">
    <w:name w:val="Table Grid"/>
    <w:basedOn w:val="a1"/>
    <w:uiPriority w:val="59"/>
    <w:rsid w:val="0040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 Петухова</cp:lastModifiedBy>
  <cp:revision>6</cp:revision>
  <dcterms:created xsi:type="dcterms:W3CDTF">2021-02-17T05:32:00Z</dcterms:created>
  <dcterms:modified xsi:type="dcterms:W3CDTF">2021-02-28T17:59:00Z</dcterms:modified>
</cp:coreProperties>
</file>